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79" w:rsidRPr="00B534EE" w:rsidRDefault="00E03779" w:rsidP="00E03779">
      <w:pPr>
        <w:pStyle w:val="Heading1"/>
        <w:rPr>
          <w:rFonts w:cs="Arial"/>
          <w:sz w:val="24"/>
          <w:szCs w:val="24"/>
        </w:rPr>
      </w:pPr>
    </w:p>
    <w:p w:rsidR="00E03779" w:rsidRPr="00B534EE" w:rsidRDefault="00E03779" w:rsidP="00E03779">
      <w:pPr>
        <w:pStyle w:val="Heading1"/>
        <w:rPr>
          <w:rFonts w:cs="Arial"/>
          <w:sz w:val="24"/>
          <w:szCs w:val="24"/>
        </w:rPr>
      </w:pPr>
      <w:r w:rsidRPr="00B534EE">
        <w:rPr>
          <w:rFonts w:cs="Arial"/>
          <w:sz w:val="24"/>
          <w:szCs w:val="24"/>
        </w:rPr>
        <w:t>LOCAL AUTHORITY (MEMBERS' ALLOWANCES) REGULATIONS</w:t>
      </w:r>
    </w:p>
    <w:p w:rsidR="00E03779" w:rsidRPr="00B534EE" w:rsidRDefault="00E03779" w:rsidP="00E03779">
      <w:pPr>
        <w:jc w:val="center"/>
        <w:rPr>
          <w:rFonts w:ascii="Arial" w:hAnsi="Arial" w:cs="Arial"/>
          <w:b/>
          <w:snapToGrid w:val="0"/>
          <w:color w:val="000000"/>
        </w:rPr>
      </w:pPr>
    </w:p>
    <w:p w:rsidR="00E03779" w:rsidRPr="00B534EE" w:rsidRDefault="00E03779" w:rsidP="00E03779">
      <w:pPr>
        <w:ind w:right="76"/>
        <w:rPr>
          <w:rFonts w:ascii="Arial" w:hAnsi="Arial" w:cs="Arial"/>
          <w:snapToGrid w:val="0"/>
          <w:color w:val="000000"/>
        </w:rPr>
      </w:pPr>
      <w:r w:rsidRPr="00B534EE">
        <w:rPr>
          <w:rFonts w:ascii="Arial" w:hAnsi="Arial" w:cs="Arial"/>
          <w:snapToGrid w:val="0"/>
          <w:color w:val="000000"/>
        </w:rPr>
        <w:t xml:space="preserve">In accordance with the statutory requirement to give publicity to payments to Members in the last financial year, the amounts paid to each Member for each category of allowance are set out below. </w:t>
      </w:r>
    </w:p>
    <w:p w:rsidR="00E03779" w:rsidRPr="00B534EE" w:rsidRDefault="00E03779" w:rsidP="00E03779">
      <w:pPr>
        <w:ind w:left="-426" w:firstLine="426"/>
        <w:rPr>
          <w:rFonts w:ascii="Arial" w:hAnsi="Arial" w:cs="Arial"/>
          <w:snapToGrid w:val="0"/>
          <w:color w:val="000000"/>
        </w:rPr>
      </w:pPr>
    </w:p>
    <w:p w:rsidR="00E03779" w:rsidRPr="00B534EE" w:rsidRDefault="00E03779" w:rsidP="00573A73">
      <w:pPr>
        <w:rPr>
          <w:rFonts w:ascii="Arial" w:hAnsi="Arial" w:cs="Arial"/>
          <w:snapToGrid w:val="0"/>
          <w:color w:val="000000"/>
        </w:rPr>
      </w:pPr>
      <w:r w:rsidRPr="00B534EE">
        <w:rPr>
          <w:rFonts w:ascii="Arial" w:hAnsi="Arial" w:cs="Arial"/>
          <w:snapToGrid w:val="0"/>
          <w:color w:val="000000"/>
        </w:rPr>
        <w:t xml:space="preserve">The full scheme is available for inspection on the Council’s </w:t>
      </w:r>
      <w:r w:rsidR="00573A73" w:rsidRPr="00B534EE">
        <w:rPr>
          <w:rFonts w:ascii="Arial" w:hAnsi="Arial" w:cs="Arial"/>
          <w:snapToGrid w:val="0"/>
          <w:color w:val="000000"/>
        </w:rPr>
        <w:t xml:space="preserve">website </w:t>
      </w:r>
      <w:r w:rsidRPr="00B534EE">
        <w:rPr>
          <w:rFonts w:ascii="Arial" w:hAnsi="Arial" w:cs="Arial"/>
          <w:snapToGrid w:val="0"/>
          <w:color w:val="000000"/>
        </w:rPr>
        <w:t xml:space="preserve">at </w:t>
      </w:r>
      <w:hyperlink r:id="rId10" w:history="1">
        <w:r w:rsidR="00573A73" w:rsidRPr="00B534EE">
          <w:rPr>
            <w:rStyle w:val="Hyperlink"/>
            <w:rFonts w:ascii="Arial" w:hAnsi="Arial" w:cs="Arial"/>
            <w:snapToGrid w:val="0"/>
          </w:rPr>
          <w:t>Part 6 of the Council’s Constitution</w:t>
        </w:r>
      </w:hyperlink>
      <w:r w:rsidR="00573A73" w:rsidRPr="00B534EE">
        <w:rPr>
          <w:rFonts w:ascii="Arial" w:hAnsi="Arial" w:cs="Arial"/>
          <w:snapToGrid w:val="0"/>
          <w:color w:val="000000"/>
        </w:rPr>
        <w:t xml:space="preserve"> </w:t>
      </w:r>
      <w:r w:rsidRPr="00B534EE">
        <w:rPr>
          <w:rFonts w:ascii="Arial" w:hAnsi="Arial" w:cs="Arial"/>
          <w:snapToGrid w:val="0"/>
          <w:color w:val="000000"/>
        </w:rPr>
        <w:t xml:space="preserve">and at the City Offices, Colebrook Street, Winchester, SO23 9LJ.  Please contact Nancy Graham for further information:-  </w:t>
      </w:r>
    </w:p>
    <w:p w:rsidR="00E03779" w:rsidRPr="00B534EE" w:rsidRDefault="00E03779" w:rsidP="00E03779">
      <w:pPr>
        <w:rPr>
          <w:rFonts w:ascii="Arial" w:hAnsi="Arial" w:cs="Arial"/>
          <w:snapToGrid w:val="0"/>
          <w:color w:val="000000"/>
        </w:rPr>
      </w:pPr>
      <w:r w:rsidRPr="00B534EE">
        <w:rPr>
          <w:rFonts w:ascii="Arial" w:hAnsi="Arial" w:cs="Arial"/>
          <w:snapToGrid w:val="0"/>
          <w:color w:val="000000"/>
        </w:rPr>
        <w:t xml:space="preserve">Tel: 01962 848 235, Email: </w:t>
      </w:r>
      <w:hyperlink r:id="rId11" w:history="1">
        <w:r w:rsidRPr="00B534EE">
          <w:rPr>
            <w:rStyle w:val="Hyperlink"/>
            <w:rFonts w:ascii="Arial" w:hAnsi="Arial" w:cs="Arial"/>
            <w:snapToGrid w:val="0"/>
          </w:rPr>
          <w:t>ngraham@winchester.gov.uk</w:t>
        </w:r>
      </w:hyperlink>
    </w:p>
    <w:p w:rsidR="00E03779" w:rsidRPr="00B534EE" w:rsidRDefault="00E03779" w:rsidP="00E03779">
      <w:pPr>
        <w:rPr>
          <w:rFonts w:ascii="Arial" w:hAnsi="Arial" w:cs="Arial"/>
          <w:snapToGrid w:val="0"/>
          <w:color w:val="000000"/>
        </w:rPr>
      </w:pPr>
    </w:p>
    <w:p w:rsidR="00E03779" w:rsidRPr="00B534EE" w:rsidRDefault="00E03779" w:rsidP="00E03779">
      <w:pPr>
        <w:jc w:val="center"/>
        <w:rPr>
          <w:rFonts w:ascii="Arial" w:hAnsi="Arial" w:cs="Arial"/>
          <w:b/>
          <w:u w:val="single"/>
        </w:rPr>
      </w:pPr>
      <w:r w:rsidRPr="00B534EE">
        <w:rPr>
          <w:rFonts w:ascii="Arial" w:hAnsi="Arial" w:cs="Arial"/>
          <w:b/>
          <w:u w:val="single"/>
        </w:rPr>
        <w:t>ALLOWANCES PAID DURING 202</w:t>
      </w:r>
      <w:r w:rsidR="00215708" w:rsidRPr="00B534EE">
        <w:rPr>
          <w:rFonts w:ascii="Arial" w:hAnsi="Arial" w:cs="Arial"/>
          <w:b/>
          <w:u w:val="single"/>
        </w:rPr>
        <w:t>1</w:t>
      </w:r>
      <w:r w:rsidR="00B534EE" w:rsidRPr="00B534EE">
        <w:rPr>
          <w:rFonts w:ascii="Arial" w:hAnsi="Arial" w:cs="Arial"/>
          <w:b/>
          <w:u w:val="single"/>
        </w:rPr>
        <w:t>/22</w:t>
      </w:r>
    </w:p>
    <w:p w:rsidR="00E03779" w:rsidRPr="00B534EE" w:rsidRDefault="00E03779" w:rsidP="00E03779">
      <w:pPr>
        <w:jc w:val="center"/>
        <w:rPr>
          <w:rFonts w:ascii="Arial" w:hAnsi="Arial" w:cs="Arial"/>
          <w:b/>
          <w:u w:val="single"/>
        </w:rPr>
      </w:pPr>
    </w:p>
    <w:tbl>
      <w:tblPr>
        <w:tblW w:w="5000" w:type="pct"/>
        <w:tblLook w:val="0000" w:firstRow="0" w:lastRow="0" w:firstColumn="0" w:lastColumn="0" w:noHBand="0" w:noVBand="0"/>
      </w:tblPr>
      <w:tblGrid>
        <w:gridCol w:w="1911"/>
        <w:gridCol w:w="2248"/>
        <w:gridCol w:w="1403"/>
        <w:gridCol w:w="1857"/>
        <w:gridCol w:w="1591"/>
      </w:tblGrid>
      <w:tr w:rsidR="00E03779" w:rsidRPr="00B534EE" w:rsidTr="00EF0F01">
        <w:trPr>
          <w:trHeight w:val="1080"/>
        </w:trPr>
        <w:tc>
          <w:tcPr>
            <w:tcW w:w="1060"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E03779">
            <w:pPr>
              <w:jc w:val="center"/>
              <w:rPr>
                <w:rFonts w:ascii="Arial" w:hAnsi="Arial" w:cs="Arial"/>
                <w:b/>
                <w:bCs/>
                <w:lang w:val="en-US"/>
              </w:rPr>
            </w:pPr>
            <w:proofErr w:type="spellStart"/>
            <w:r w:rsidRPr="00B534EE">
              <w:rPr>
                <w:rFonts w:ascii="Arial" w:hAnsi="Arial" w:cs="Arial"/>
                <w:b/>
                <w:bCs/>
                <w:lang w:val="en-US"/>
              </w:rPr>
              <w:t>Councillor</w:t>
            </w:r>
            <w:proofErr w:type="spellEnd"/>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E03779">
            <w:pPr>
              <w:jc w:val="center"/>
              <w:rPr>
                <w:rFonts w:ascii="Arial" w:hAnsi="Arial" w:cs="Arial"/>
                <w:b/>
                <w:bCs/>
                <w:lang w:val="en-US"/>
              </w:rPr>
            </w:pPr>
            <w:r w:rsidRPr="00B534EE">
              <w:rPr>
                <w:rFonts w:ascii="Arial" w:hAnsi="Arial" w:cs="Arial"/>
                <w:b/>
                <w:bCs/>
                <w:lang w:val="en-US"/>
              </w:rPr>
              <w:t>Ward</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B534EE">
            <w:pPr>
              <w:jc w:val="center"/>
              <w:rPr>
                <w:rFonts w:ascii="Arial" w:hAnsi="Arial" w:cs="Arial"/>
                <w:b/>
                <w:bCs/>
                <w:lang w:val="en-US"/>
              </w:rPr>
            </w:pPr>
            <w:r w:rsidRPr="00B534EE">
              <w:rPr>
                <w:rFonts w:ascii="Arial" w:hAnsi="Arial" w:cs="Arial"/>
                <w:b/>
                <w:bCs/>
                <w:lang w:val="en-US"/>
              </w:rPr>
              <w:t>Basic Allowance 2</w:t>
            </w:r>
            <w:r w:rsidR="00215708" w:rsidRPr="00B534EE">
              <w:rPr>
                <w:rFonts w:ascii="Arial" w:hAnsi="Arial" w:cs="Arial"/>
                <w:b/>
                <w:bCs/>
                <w:lang w:val="en-US"/>
              </w:rPr>
              <w:t>1</w:t>
            </w:r>
            <w:r w:rsidR="00B534EE" w:rsidRPr="00B534EE">
              <w:rPr>
                <w:rFonts w:ascii="Arial" w:hAnsi="Arial" w:cs="Arial"/>
                <w:b/>
                <w:bCs/>
                <w:lang w:val="en-US"/>
              </w:rPr>
              <w:t>/22</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B534EE">
            <w:pPr>
              <w:jc w:val="center"/>
              <w:rPr>
                <w:rFonts w:ascii="Arial" w:hAnsi="Arial" w:cs="Arial"/>
                <w:b/>
                <w:bCs/>
                <w:lang w:val="en-US"/>
              </w:rPr>
            </w:pPr>
            <w:r w:rsidRPr="00B534EE">
              <w:rPr>
                <w:rFonts w:ascii="Arial" w:hAnsi="Arial" w:cs="Arial"/>
                <w:b/>
                <w:bCs/>
                <w:lang w:val="en-US"/>
              </w:rPr>
              <w:t xml:space="preserve">Special Responsibility Allowance (SRA) </w:t>
            </w:r>
            <w:r w:rsidR="00215708" w:rsidRPr="00B534EE">
              <w:rPr>
                <w:rFonts w:ascii="Arial" w:hAnsi="Arial" w:cs="Arial"/>
                <w:b/>
                <w:bCs/>
                <w:lang w:val="en-US"/>
              </w:rPr>
              <w:t>21</w:t>
            </w:r>
            <w:r w:rsidR="00B534EE" w:rsidRPr="00B534EE">
              <w:rPr>
                <w:rFonts w:ascii="Arial" w:hAnsi="Arial" w:cs="Arial"/>
                <w:b/>
                <w:bCs/>
                <w:lang w:val="en-US"/>
              </w:rPr>
              <w:t>/22</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B534EE">
            <w:pPr>
              <w:ind w:left="-39" w:firstLine="39"/>
              <w:jc w:val="center"/>
              <w:rPr>
                <w:rFonts w:ascii="Arial" w:hAnsi="Arial" w:cs="Arial"/>
                <w:b/>
                <w:bCs/>
                <w:lang w:val="en-US"/>
              </w:rPr>
            </w:pPr>
            <w:r w:rsidRPr="00B534EE">
              <w:rPr>
                <w:rFonts w:ascii="Arial" w:hAnsi="Arial" w:cs="Arial"/>
                <w:b/>
                <w:bCs/>
                <w:lang w:val="en-US"/>
              </w:rPr>
              <w:t xml:space="preserve">Travel &amp; Subsistence </w:t>
            </w:r>
            <w:r w:rsidR="00215708" w:rsidRPr="00B534EE">
              <w:rPr>
                <w:rFonts w:ascii="Arial" w:hAnsi="Arial" w:cs="Arial"/>
                <w:b/>
                <w:bCs/>
                <w:lang w:val="en-US"/>
              </w:rPr>
              <w:t>21</w:t>
            </w:r>
            <w:r w:rsidR="00B534EE" w:rsidRPr="00B534EE">
              <w:rPr>
                <w:rFonts w:ascii="Arial" w:hAnsi="Arial" w:cs="Arial"/>
                <w:b/>
                <w:bCs/>
                <w:lang w:val="en-US"/>
              </w:rPr>
              <w:t>/22</w:t>
            </w:r>
          </w:p>
        </w:tc>
      </w:tr>
      <w:tr w:rsidR="00E03779" w:rsidRPr="00B534EE" w:rsidTr="00EF0F01">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E03779">
            <w:pPr>
              <w:rPr>
                <w:rFonts w:ascii="Arial" w:hAnsi="Arial" w:cs="Arial"/>
                <w:lang w:val="en-US"/>
              </w:rPr>
            </w:pP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E03779">
            <w:pPr>
              <w:rPr>
                <w:rFonts w:ascii="Arial" w:hAnsi="Arial" w:cs="Arial"/>
                <w:lang w:val="en-US"/>
              </w:rPr>
            </w:pP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rsidR="00E03779" w:rsidRPr="00B534EE" w:rsidRDefault="00E03779" w:rsidP="00E03779">
            <w:pPr>
              <w:jc w:val="center"/>
              <w:rPr>
                <w:rFonts w:ascii="Arial" w:hAnsi="Arial" w:cs="Arial"/>
                <w:lang w:val="en-US"/>
              </w:rPr>
            </w:pPr>
          </w:p>
          <w:p w:rsidR="00E03779" w:rsidRPr="00B534EE" w:rsidRDefault="00E03779" w:rsidP="00E03779">
            <w:pPr>
              <w:jc w:val="center"/>
              <w:rPr>
                <w:rFonts w:ascii="Arial" w:hAnsi="Arial" w:cs="Arial"/>
                <w:lang w:val="en-US"/>
              </w:rPr>
            </w:pPr>
            <w:r w:rsidRPr="00B534EE">
              <w:rPr>
                <w:rFonts w:ascii="Arial" w:hAnsi="Arial" w:cs="Arial"/>
                <w:lang w:val="en-US"/>
              </w:rPr>
              <w:t>£</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E03779">
            <w:pPr>
              <w:jc w:val="center"/>
              <w:rPr>
                <w:rFonts w:ascii="Arial" w:hAnsi="Arial" w:cs="Arial"/>
                <w:lang w:val="en-US"/>
              </w:rPr>
            </w:pPr>
            <w:r w:rsidRPr="00B534EE">
              <w:rPr>
                <w:rFonts w:ascii="Arial" w:hAnsi="Arial" w:cs="Arial"/>
                <w:lang w:val="en-US"/>
              </w:rPr>
              <w:t>£</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E03779">
            <w:pPr>
              <w:jc w:val="center"/>
              <w:rPr>
                <w:rFonts w:ascii="Arial" w:hAnsi="Arial" w:cs="Arial"/>
                <w:lang w:val="en-US"/>
              </w:rPr>
            </w:pPr>
            <w:r w:rsidRPr="00B534EE">
              <w:rPr>
                <w:rFonts w:ascii="Arial" w:hAnsi="Arial" w:cs="Arial"/>
                <w:lang w:val="en-US"/>
              </w:rPr>
              <w:t>£</w:t>
            </w:r>
          </w:p>
        </w:tc>
      </w:tr>
      <w:tr w:rsidR="00E03779" w:rsidRPr="00B534EE" w:rsidTr="00EF0F01">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E03779">
            <w:pPr>
              <w:rPr>
                <w:rFonts w:ascii="Arial" w:hAnsi="Arial" w:cs="Arial"/>
                <w:lang w:val="en-US"/>
              </w:rPr>
            </w:pP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E03779">
            <w:pPr>
              <w:rPr>
                <w:rFonts w:ascii="Arial" w:hAnsi="Arial" w:cs="Arial"/>
                <w:lang w:val="en-US"/>
              </w:rPr>
            </w:pP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rsidR="00E03779" w:rsidRPr="00B534EE" w:rsidRDefault="00E03779" w:rsidP="00E03779">
            <w:pPr>
              <w:rPr>
                <w:rFonts w:ascii="Arial" w:hAnsi="Arial" w:cs="Arial"/>
                <w:lang w:val="en-US"/>
              </w:rPr>
            </w:pP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E03779">
            <w:pPr>
              <w:rPr>
                <w:rFonts w:ascii="Arial" w:hAnsi="Arial" w:cs="Arial"/>
                <w:lang w:val="en-U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E03779">
            <w:pPr>
              <w:rPr>
                <w:rFonts w:ascii="Arial" w:hAnsi="Arial" w:cs="Arial"/>
                <w:lang w:val="en-US"/>
              </w:rPr>
            </w:pPr>
          </w:p>
        </w:tc>
      </w:tr>
      <w:tr w:rsidR="00E03779" w:rsidRPr="00B534EE" w:rsidTr="00C20270">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03779" w:rsidRPr="00B534EE" w:rsidRDefault="00E03779" w:rsidP="00E03779">
            <w:pPr>
              <w:rPr>
                <w:rFonts w:ascii="Arial" w:hAnsi="Arial" w:cs="Arial"/>
              </w:rPr>
            </w:pPr>
            <w:r w:rsidRPr="00B534EE">
              <w:rPr>
                <w:rFonts w:ascii="Arial" w:hAnsi="Arial" w:cs="Arial"/>
              </w:rPr>
              <w:t>Achwal</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E03779">
            <w:pPr>
              <w:rPr>
                <w:rFonts w:ascii="Arial" w:hAnsi="Arial" w:cs="Arial"/>
                <w:lang w:val="en-US"/>
              </w:rPr>
            </w:pPr>
            <w:proofErr w:type="spellStart"/>
            <w:r w:rsidRPr="00B534EE">
              <w:rPr>
                <w:rFonts w:ascii="Arial" w:hAnsi="Arial" w:cs="Arial"/>
                <w:lang w:val="en-US"/>
              </w:rPr>
              <w:t>Whiteley</w:t>
            </w:r>
            <w:proofErr w:type="spellEnd"/>
            <w:r w:rsidRPr="00B534EE">
              <w:rPr>
                <w:rFonts w:ascii="Arial" w:hAnsi="Arial" w:cs="Arial"/>
                <w:lang w:val="en-US"/>
              </w:rPr>
              <w:t xml:space="preserve"> &amp; </w:t>
            </w:r>
            <w:proofErr w:type="spellStart"/>
            <w:r w:rsidRPr="00B534EE">
              <w:rPr>
                <w:rFonts w:ascii="Arial" w:hAnsi="Arial" w:cs="Arial"/>
                <w:lang w:val="en-US"/>
              </w:rPr>
              <w:t>Shedfield</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0D2F34" w:rsidP="00C20270">
            <w:pPr>
              <w:jc w:val="right"/>
              <w:rPr>
                <w:rFonts w:ascii="Arial" w:hAnsi="Arial" w:cs="Arial"/>
              </w:rPr>
            </w:pPr>
            <w:r>
              <w:rPr>
                <w:rFonts w:ascii="Arial" w:hAnsi="Arial" w:cs="Arial"/>
              </w:rPr>
              <w:t>6</w:t>
            </w:r>
            <w:r w:rsidR="004745D7">
              <w:rPr>
                <w:rFonts w:ascii="Arial" w:hAnsi="Arial" w:cs="Arial"/>
              </w:rPr>
              <w:t>,</w:t>
            </w:r>
            <w:r>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0D2F34" w:rsidP="00C20270">
            <w:pPr>
              <w:jc w:val="right"/>
              <w:rPr>
                <w:rFonts w:ascii="Arial" w:hAnsi="Arial" w:cs="Arial"/>
                <w:bCs/>
              </w:rPr>
            </w:pPr>
            <w:r>
              <w:rPr>
                <w:rFonts w:ascii="Arial" w:hAnsi="Arial" w:cs="Arial"/>
                <w:bCs/>
              </w:rPr>
              <w:t>2,157.64</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0D2F34" w:rsidP="00C20270">
            <w:pPr>
              <w:jc w:val="right"/>
              <w:rPr>
                <w:rFonts w:ascii="Arial" w:hAnsi="Arial" w:cs="Arial"/>
                <w:bCs/>
              </w:rPr>
            </w:pPr>
            <w:r>
              <w:rPr>
                <w:rFonts w:ascii="Arial" w:hAnsi="Arial" w:cs="Arial"/>
                <w:bCs/>
              </w:rPr>
              <w:t>1,453.95</w:t>
            </w:r>
          </w:p>
        </w:tc>
      </w:tr>
      <w:tr w:rsidR="00E03779" w:rsidRPr="00B534EE" w:rsidTr="00C20270">
        <w:trPr>
          <w:trHeight w:val="28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03779" w:rsidRPr="00B534EE" w:rsidRDefault="00E03779" w:rsidP="00E03779">
            <w:pPr>
              <w:rPr>
                <w:rFonts w:ascii="Arial" w:hAnsi="Arial" w:cs="Arial"/>
              </w:rPr>
            </w:pPr>
            <w:r w:rsidRPr="00B534EE">
              <w:rPr>
                <w:rFonts w:ascii="Arial" w:hAnsi="Arial" w:cs="Arial"/>
              </w:rPr>
              <w:t>Becker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E03779">
            <w:pPr>
              <w:rPr>
                <w:rFonts w:ascii="Arial" w:hAnsi="Arial" w:cs="Arial"/>
                <w:lang w:val="en-US"/>
              </w:rPr>
            </w:pPr>
            <w:r w:rsidRPr="00B534EE">
              <w:rPr>
                <w:rFonts w:ascii="Arial" w:hAnsi="Arial" w:cs="Arial"/>
                <w:lang w:val="en-US"/>
              </w:rPr>
              <w:t>St Bartholomew</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EF0F01" w:rsidRDefault="00EF0F01" w:rsidP="00C20270">
            <w:pPr>
              <w:jc w:val="right"/>
              <w:rPr>
                <w:rFonts w:ascii="Arial" w:hAnsi="Arial" w:cs="Arial"/>
                <w:szCs w:val="20"/>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EF0F01" w:rsidRDefault="00EF0F01" w:rsidP="00C20270">
            <w:pPr>
              <w:jc w:val="right"/>
              <w:rPr>
                <w:rFonts w:ascii="Arial" w:hAnsi="Arial" w:cs="Arial"/>
                <w:szCs w:val="20"/>
              </w:rPr>
            </w:pPr>
            <w:r w:rsidRPr="00EF0F01">
              <w:rPr>
                <w:rFonts w:ascii="Arial" w:hAnsi="Arial" w:cs="Arial"/>
                <w:szCs w:val="20"/>
              </w:rPr>
              <w:t>1,658.04</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EF0F01" w:rsidRDefault="00E03779" w:rsidP="00C20270">
            <w:pPr>
              <w:jc w:val="right"/>
              <w:rPr>
                <w:rFonts w:ascii="Arial" w:hAnsi="Arial" w:cs="Arial"/>
                <w:bCs/>
              </w:rPr>
            </w:pPr>
          </w:p>
        </w:tc>
      </w:tr>
      <w:tr w:rsidR="00E03779" w:rsidRPr="00B534EE" w:rsidTr="00C20270">
        <w:trPr>
          <w:trHeight w:val="28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03779" w:rsidRPr="00B534EE" w:rsidRDefault="00E03779" w:rsidP="00E03779">
            <w:pPr>
              <w:rPr>
                <w:rFonts w:ascii="Arial" w:hAnsi="Arial" w:cs="Arial"/>
              </w:rPr>
            </w:pPr>
            <w:r w:rsidRPr="00B534EE">
              <w:rPr>
                <w:rFonts w:ascii="Arial" w:hAnsi="Arial" w:cs="Arial"/>
              </w:rPr>
              <w:t>Bentote</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E03779">
            <w:pPr>
              <w:rPr>
                <w:rFonts w:ascii="Arial" w:hAnsi="Arial" w:cs="Arial"/>
                <w:lang w:val="en-US"/>
              </w:rPr>
            </w:pPr>
            <w:proofErr w:type="spellStart"/>
            <w:r w:rsidRPr="00B534EE">
              <w:rPr>
                <w:rFonts w:ascii="Arial" w:hAnsi="Arial" w:cs="Arial"/>
                <w:lang w:val="en-US"/>
              </w:rPr>
              <w:t>Whiteley</w:t>
            </w:r>
            <w:proofErr w:type="spellEnd"/>
            <w:r w:rsidRPr="00B534EE">
              <w:rPr>
                <w:rFonts w:ascii="Arial" w:hAnsi="Arial" w:cs="Arial"/>
                <w:lang w:val="en-US"/>
              </w:rPr>
              <w:t xml:space="preserve"> &amp; </w:t>
            </w:r>
            <w:proofErr w:type="spellStart"/>
            <w:r w:rsidRPr="00B534EE">
              <w:rPr>
                <w:rFonts w:ascii="Arial" w:hAnsi="Arial" w:cs="Arial"/>
                <w:lang w:val="en-US"/>
              </w:rPr>
              <w:t>Shedfield</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F0F01" w:rsidP="00C20270">
            <w:pPr>
              <w:jc w:val="right"/>
              <w:rPr>
                <w:rFonts w:ascii="Arial" w:hAnsi="Arial" w:cs="Arial"/>
                <w:bCs/>
              </w:rPr>
            </w:pPr>
            <w:r w:rsidRPr="00EF0F01">
              <w:rPr>
                <w:rFonts w:ascii="Arial" w:hAnsi="Arial" w:cs="Arial"/>
                <w:szCs w:val="20"/>
              </w:rPr>
              <w:t>3,312.00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F0F01" w:rsidP="00C20270">
            <w:pPr>
              <w:jc w:val="right"/>
              <w:rPr>
                <w:rFonts w:ascii="Arial" w:hAnsi="Arial" w:cs="Arial"/>
                <w:bCs/>
              </w:rPr>
            </w:pPr>
            <w:r>
              <w:rPr>
                <w:rFonts w:ascii="Arial" w:hAnsi="Arial" w:cs="Arial"/>
                <w:bCs/>
              </w:rPr>
              <w:t>339.00</w:t>
            </w:r>
          </w:p>
        </w:tc>
      </w:tr>
      <w:tr w:rsidR="00E03779" w:rsidRPr="00B534EE" w:rsidTr="00C20270">
        <w:trPr>
          <w:trHeight w:val="28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03779" w:rsidRPr="00B534EE" w:rsidRDefault="00215708" w:rsidP="00E03779">
            <w:pPr>
              <w:rPr>
                <w:rFonts w:ascii="Arial" w:hAnsi="Arial" w:cs="Arial"/>
              </w:rPr>
            </w:pPr>
            <w:r w:rsidRPr="00B534EE">
              <w:rPr>
                <w:rFonts w:ascii="Arial" w:hAnsi="Arial" w:cs="Arial"/>
              </w:rPr>
              <w:t>Bronk</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E03779">
            <w:pPr>
              <w:rPr>
                <w:rFonts w:ascii="Arial" w:hAnsi="Arial" w:cs="Arial"/>
                <w:lang w:val="en-US"/>
              </w:rPr>
            </w:pPr>
            <w:r w:rsidRPr="00B534EE">
              <w:rPr>
                <w:rFonts w:ascii="Arial" w:hAnsi="Arial" w:cs="Arial"/>
                <w:lang w:val="en-US"/>
              </w:rPr>
              <w:t>Colden Common &amp; Twyford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C20270">
            <w:pPr>
              <w:jc w:val="right"/>
              <w:rPr>
                <w:rFonts w:ascii="Arial" w:hAnsi="Arial" w:cs="Arial"/>
                <w:bCs/>
              </w:rPr>
            </w:pPr>
          </w:p>
        </w:tc>
      </w:tr>
      <w:tr w:rsidR="00E03779" w:rsidRPr="00B534EE" w:rsidTr="00C20270">
        <w:trPr>
          <w:trHeight w:val="28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03779" w:rsidRPr="00B534EE" w:rsidRDefault="00E03779" w:rsidP="00E03779">
            <w:pPr>
              <w:rPr>
                <w:rFonts w:ascii="Arial" w:hAnsi="Arial" w:cs="Arial"/>
              </w:rPr>
            </w:pPr>
            <w:r w:rsidRPr="00B534EE">
              <w:rPr>
                <w:rFonts w:ascii="Arial" w:hAnsi="Arial" w:cs="Arial"/>
              </w:rPr>
              <w:t>Brook</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E03779">
            <w:pPr>
              <w:rPr>
                <w:rFonts w:ascii="Arial" w:hAnsi="Arial" w:cs="Arial"/>
                <w:lang w:val="en-US"/>
              </w:rPr>
            </w:pPr>
            <w:proofErr w:type="spellStart"/>
            <w:r w:rsidRPr="00B534EE">
              <w:rPr>
                <w:rFonts w:ascii="Arial" w:hAnsi="Arial" w:cs="Arial"/>
                <w:lang w:val="en-US"/>
              </w:rPr>
              <w:t>Denmead</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EF0F01" w:rsidRDefault="00EF0F01" w:rsidP="00C20270">
            <w:pPr>
              <w:jc w:val="right"/>
              <w:rPr>
                <w:rFonts w:ascii="Arial" w:hAnsi="Arial" w:cs="Arial"/>
                <w:sz w:val="20"/>
                <w:szCs w:val="20"/>
              </w:rPr>
            </w:pPr>
            <w:r w:rsidRPr="00EF0F01">
              <w:rPr>
                <w:rFonts w:ascii="Arial" w:hAnsi="Arial" w:cs="Arial"/>
                <w:szCs w:val="20"/>
              </w:rPr>
              <w:t>8,274.96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C20270">
            <w:pPr>
              <w:jc w:val="right"/>
              <w:rPr>
                <w:rFonts w:ascii="Arial" w:hAnsi="Arial" w:cs="Arial"/>
                <w:bCs/>
              </w:rPr>
            </w:pPr>
          </w:p>
        </w:tc>
      </w:tr>
      <w:tr w:rsidR="00E03779" w:rsidRPr="00B534EE" w:rsidTr="00C20270">
        <w:trPr>
          <w:trHeight w:val="227"/>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03779" w:rsidRPr="00B534EE" w:rsidRDefault="00E03779" w:rsidP="00E03779">
            <w:pPr>
              <w:rPr>
                <w:rFonts w:ascii="Arial" w:hAnsi="Arial" w:cs="Arial"/>
              </w:rPr>
            </w:pPr>
            <w:r w:rsidRPr="00B534EE">
              <w:rPr>
                <w:rFonts w:ascii="Arial" w:hAnsi="Arial" w:cs="Arial"/>
              </w:rPr>
              <w:t>Clear</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E03779">
            <w:pPr>
              <w:rPr>
                <w:rFonts w:ascii="Arial" w:hAnsi="Arial" w:cs="Arial"/>
                <w:lang w:val="en-US"/>
              </w:rPr>
            </w:pPr>
            <w:r w:rsidRPr="00B534EE">
              <w:rPr>
                <w:rFonts w:ascii="Arial" w:hAnsi="Arial" w:cs="Arial"/>
                <w:lang w:val="en-US"/>
              </w:rPr>
              <w:t>Southwick &amp; Wickham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F0F01" w:rsidP="00C20270">
            <w:pPr>
              <w:jc w:val="right"/>
              <w:rPr>
                <w:rFonts w:ascii="Arial" w:hAnsi="Arial" w:cs="Arial"/>
                <w:bCs/>
              </w:rPr>
            </w:pPr>
            <w:r w:rsidRPr="00EF0F01">
              <w:rPr>
                <w:rFonts w:ascii="Arial" w:hAnsi="Arial" w:cs="Arial"/>
                <w:szCs w:val="20"/>
              </w:rPr>
              <w:t>7,621.24</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C20270">
            <w:pPr>
              <w:jc w:val="right"/>
              <w:rPr>
                <w:rFonts w:ascii="Arial" w:hAnsi="Arial" w:cs="Arial"/>
                <w:bCs/>
              </w:rPr>
            </w:pPr>
          </w:p>
        </w:tc>
      </w:tr>
      <w:tr w:rsidR="00D40D04"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D40D04" w:rsidRPr="00B534EE" w:rsidRDefault="00D40D04" w:rsidP="00E03779">
            <w:pPr>
              <w:rPr>
                <w:rFonts w:ascii="Arial" w:hAnsi="Arial" w:cs="Arial"/>
              </w:rPr>
            </w:pPr>
            <w:r w:rsidRPr="00B534EE">
              <w:rPr>
                <w:rFonts w:ascii="Arial" w:hAnsi="Arial" w:cs="Arial"/>
              </w:rPr>
              <w:t>Clementson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D40D04" w:rsidRPr="00B534EE" w:rsidRDefault="005B02BA" w:rsidP="005B02BA">
            <w:pPr>
              <w:rPr>
                <w:rFonts w:ascii="Arial" w:hAnsi="Arial" w:cs="Arial"/>
                <w:lang w:val="en-US"/>
              </w:rPr>
            </w:pPr>
            <w:proofErr w:type="spellStart"/>
            <w:r w:rsidRPr="00B534EE">
              <w:rPr>
                <w:rFonts w:ascii="Arial" w:hAnsi="Arial" w:cs="Arial"/>
                <w:lang w:val="en-US"/>
              </w:rPr>
              <w:t>Denmead</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0D04"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0D04" w:rsidRPr="00B534EE" w:rsidRDefault="00D40D04"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0D04" w:rsidRPr="00B534EE" w:rsidRDefault="00D40D04" w:rsidP="00C20270">
            <w:pPr>
              <w:jc w:val="right"/>
              <w:rPr>
                <w:rFonts w:ascii="Arial" w:hAnsi="Arial" w:cs="Arial"/>
                <w:bCs/>
              </w:rPr>
            </w:pPr>
          </w:p>
        </w:tc>
      </w:tr>
      <w:tr w:rsidR="00E03779"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03779" w:rsidRPr="00B534EE" w:rsidRDefault="00E03779" w:rsidP="00E03779">
            <w:pPr>
              <w:rPr>
                <w:rFonts w:ascii="Arial" w:hAnsi="Arial" w:cs="Arial"/>
              </w:rPr>
            </w:pPr>
            <w:r w:rsidRPr="00B534EE">
              <w:rPr>
                <w:rFonts w:ascii="Arial" w:hAnsi="Arial" w:cs="Arial"/>
              </w:rPr>
              <w:t>Cook</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03779" w:rsidRPr="00B534EE" w:rsidRDefault="00E03779" w:rsidP="00E03779">
            <w:pPr>
              <w:rPr>
                <w:rFonts w:ascii="Arial" w:hAnsi="Arial" w:cs="Arial"/>
                <w:lang w:val="en-US"/>
              </w:rPr>
            </w:pPr>
            <w:r w:rsidRPr="00B534EE">
              <w:rPr>
                <w:rFonts w:ascii="Arial" w:hAnsi="Arial" w:cs="Arial"/>
                <w:lang w:val="en-US"/>
              </w:rPr>
              <w:t>Colden Common &amp; Twyford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3779" w:rsidRPr="00B534EE" w:rsidRDefault="00E03779" w:rsidP="00C20270">
            <w:pPr>
              <w:jc w:val="right"/>
              <w:rPr>
                <w:rFonts w:ascii="Arial" w:hAnsi="Arial" w:cs="Arial"/>
                <w:bCs/>
              </w:rPr>
            </w:pPr>
          </w:p>
        </w:tc>
      </w:tr>
      <w:tr w:rsidR="00B534EE"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B534EE" w:rsidRPr="00B534EE" w:rsidRDefault="00B534EE" w:rsidP="00E03779">
            <w:pPr>
              <w:rPr>
                <w:rFonts w:ascii="Arial" w:hAnsi="Arial" w:cs="Arial"/>
              </w:rPr>
            </w:pPr>
            <w:r>
              <w:rPr>
                <w:rFonts w:ascii="Arial" w:hAnsi="Arial" w:cs="Arial"/>
              </w:rPr>
              <w:t>Cramoysan*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B534EE" w:rsidRPr="00B534EE" w:rsidRDefault="00B534EE" w:rsidP="00E03779">
            <w:pPr>
              <w:rPr>
                <w:rFonts w:ascii="Arial" w:hAnsi="Arial" w:cs="Arial"/>
                <w:lang w:val="en-US"/>
              </w:rPr>
            </w:pPr>
            <w:r>
              <w:rPr>
                <w:rFonts w:ascii="Arial" w:hAnsi="Arial" w:cs="Arial"/>
                <w:lang w:val="en-US"/>
              </w:rPr>
              <w:t xml:space="preserve">The </w:t>
            </w:r>
            <w:proofErr w:type="spellStart"/>
            <w:r>
              <w:rPr>
                <w:rFonts w:ascii="Arial" w:hAnsi="Arial" w:cs="Arial"/>
                <w:lang w:val="en-US"/>
              </w:rPr>
              <w:t>Worthys</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4EE" w:rsidRPr="00EF0F01" w:rsidRDefault="00EF0F01" w:rsidP="00C20270">
            <w:pPr>
              <w:jc w:val="right"/>
              <w:rPr>
                <w:rFonts w:ascii="Arial" w:hAnsi="Arial" w:cs="Arial"/>
                <w:sz w:val="20"/>
                <w:szCs w:val="20"/>
              </w:rPr>
            </w:pPr>
            <w:r w:rsidRPr="00EF0F01">
              <w:rPr>
                <w:rFonts w:ascii="Arial" w:hAnsi="Arial" w:cs="Arial"/>
                <w:szCs w:val="20"/>
              </w:rPr>
              <w:t>5,420.92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4EE" w:rsidRPr="00B534EE" w:rsidRDefault="00B534EE"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534EE" w:rsidRPr="00B534EE" w:rsidRDefault="00B534EE"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Craske</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St Barnabas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Cunningham</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 xml:space="preserve">Wonston &amp; </w:t>
            </w:r>
            <w:proofErr w:type="spellStart"/>
            <w:r w:rsidRPr="00B534EE">
              <w:rPr>
                <w:rFonts w:ascii="Arial" w:hAnsi="Arial" w:cs="Arial"/>
                <w:lang w:val="en-US"/>
              </w:rPr>
              <w:t>Micheldever</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EF0F01" w:rsidRDefault="00EF0F01" w:rsidP="00C20270">
            <w:pPr>
              <w:jc w:val="right"/>
              <w:rPr>
                <w:rFonts w:ascii="Arial" w:hAnsi="Arial" w:cs="Arial"/>
              </w:rPr>
            </w:pPr>
            <w:r w:rsidRPr="00EF0F01">
              <w:rPr>
                <w:rFonts w:ascii="Arial" w:hAnsi="Arial" w:cs="Arial"/>
              </w:rPr>
              <w:t>327.32</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Cutler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Southwick &amp; Wickham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EF0F01" w:rsidRDefault="00EF0F01" w:rsidP="00C20270">
            <w:pPr>
              <w:jc w:val="right"/>
              <w:rPr>
                <w:rFonts w:ascii="Arial" w:hAnsi="Arial" w:cs="Arial"/>
                <w:sz w:val="20"/>
                <w:szCs w:val="20"/>
              </w:rPr>
            </w:pPr>
            <w:r w:rsidRPr="00EF0F01">
              <w:rPr>
                <w:rFonts w:ascii="Arial" w:hAnsi="Arial" w:cs="Arial"/>
                <w:szCs w:val="20"/>
              </w:rPr>
              <w:t>9,933.00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Pr>
                <w:rFonts w:ascii="Arial" w:hAnsi="Arial" w:cs="Arial"/>
              </w:rPr>
              <w:t>Edwards*</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Pr>
                <w:rFonts w:ascii="Arial" w:hAnsi="Arial" w:cs="Arial"/>
                <w:lang w:val="en-US"/>
              </w:rPr>
              <w:t>St Michael</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EF0F01" w:rsidRDefault="00EF0F01" w:rsidP="00C20270">
            <w:pPr>
              <w:jc w:val="right"/>
              <w:rPr>
                <w:rFonts w:ascii="Arial" w:hAnsi="Arial" w:cs="Arial"/>
                <w:szCs w:val="20"/>
              </w:rPr>
            </w:pPr>
            <w:r w:rsidRPr="00EF0F01">
              <w:rPr>
                <w:rFonts w:ascii="Arial" w:hAnsi="Arial" w:cs="Arial"/>
                <w:szCs w:val="20"/>
              </w:rPr>
              <w:t>5,420.92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Default="00EF0F01"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Evans</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Southwick &amp; Wickham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EF0F01" w:rsidRDefault="00EF0F01" w:rsidP="00C20270">
            <w:pPr>
              <w:jc w:val="right"/>
              <w:rPr>
                <w:rFonts w:ascii="Arial" w:hAnsi="Arial" w:cs="Arial"/>
                <w:szCs w:val="20"/>
              </w:rPr>
            </w:pPr>
            <w:r w:rsidRPr="00EF0F01">
              <w:rPr>
                <w:rFonts w:ascii="Arial" w:hAnsi="Arial" w:cs="Arial"/>
                <w:szCs w:val="20"/>
              </w:rPr>
              <w:t>8,274.96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Ferguson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St Bartholomew</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EF0F01" w:rsidRDefault="00EF0F01" w:rsidP="00C20270">
            <w:pPr>
              <w:jc w:val="right"/>
              <w:rPr>
                <w:rFonts w:ascii="Arial" w:hAnsi="Arial" w:cs="Arial"/>
                <w:sz w:val="20"/>
                <w:szCs w:val="20"/>
              </w:rPr>
            </w:pPr>
            <w:r w:rsidRPr="00EF0F01">
              <w:rPr>
                <w:rFonts w:ascii="Arial" w:hAnsi="Arial" w:cs="Arial"/>
                <w:szCs w:val="20"/>
              </w:rPr>
              <w:t>3,965.72</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Fern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proofErr w:type="spellStart"/>
            <w:r w:rsidRPr="00B534EE">
              <w:rPr>
                <w:rFonts w:ascii="Arial" w:hAnsi="Arial" w:cs="Arial"/>
                <w:lang w:val="en-US"/>
              </w:rPr>
              <w:t>Whiteley</w:t>
            </w:r>
            <w:proofErr w:type="spellEnd"/>
            <w:r w:rsidRPr="00B534EE">
              <w:rPr>
                <w:rFonts w:ascii="Arial" w:hAnsi="Arial" w:cs="Arial"/>
                <w:lang w:val="en-US"/>
              </w:rPr>
              <w:t xml:space="preserve"> &amp; </w:t>
            </w:r>
            <w:proofErr w:type="spellStart"/>
            <w:r w:rsidRPr="00B534EE">
              <w:rPr>
                <w:rFonts w:ascii="Arial" w:hAnsi="Arial" w:cs="Arial"/>
                <w:lang w:val="en-US"/>
              </w:rPr>
              <w:t>Shedfield</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Gemmell</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Central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EF0F01" w:rsidRDefault="00EF0F01" w:rsidP="00C20270">
            <w:pPr>
              <w:jc w:val="right"/>
              <w:rPr>
                <w:rFonts w:ascii="Arial" w:hAnsi="Arial" w:cs="Arial"/>
                <w:szCs w:val="20"/>
              </w:rPr>
            </w:pPr>
            <w:r w:rsidRPr="00EF0F01">
              <w:rPr>
                <w:rFonts w:ascii="Arial" w:hAnsi="Arial" w:cs="Arial"/>
                <w:szCs w:val="20"/>
              </w:rPr>
              <w:t>1,658.04</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lastRenderedPageBreak/>
              <w:t>Godfrey</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 xml:space="preserve">Wonston &amp; </w:t>
            </w:r>
            <w:proofErr w:type="spellStart"/>
            <w:r w:rsidRPr="00B534EE">
              <w:rPr>
                <w:rFonts w:ascii="Arial" w:hAnsi="Arial" w:cs="Arial"/>
                <w:lang w:val="en-US"/>
              </w:rPr>
              <w:t>Micheldever</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34"/>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Gordon-Smith</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Alresford &amp; Itchen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EF0F01" w:rsidRDefault="00EF0F01" w:rsidP="00C20270">
            <w:pPr>
              <w:jc w:val="right"/>
              <w:rPr>
                <w:rFonts w:ascii="Arial" w:hAnsi="Arial" w:cs="Arial"/>
                <w:sz w:val="20"/>
                <w:szCs w:val="20"/>
              </w:rPr>
            </w:pPr>
            <w:r w:rsidRPr="00C20270">
              <w:rPr>
                <w:rFonts w:ascii="Arial" w:hAnsi="Arial" w:cs="Arial"/>
                <w:szCs w:val="20"/>
              </w:rPr>
              <w:t>7,184.98</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0653F9" w:rsidP="00C20270">
            <w:pPr>
              <w:jc w:val="right"/>
              <w:rPr>
                <w:rFonts w:ascii="Arial" w:hAnsi="Arial" w:cs="Arial"/>
                <w:bCs/>
              </w:rPr>
            </w:pPr>
            <w:r>
              <w:rPr>
                <w:rFonts w:ascii="Arial" w:hAnsi="Arial" w:cs="Arial"/>
                <w:bCs/>
              </w:rPr>
              <w:t>85.12</w:t>
            </w:r>
          </w:p>
        </w:tc>
      </w:tr>
      <w:tr w:rsidR="00EF0F01" w:rsidRPr="00B534EE" w:rsidTr="00C20270">
        <w:trPr>
          <w:trHeight w:val="132"/>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Green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St Luke</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2B6B03" w:rsidP="00C20270">
            <w:pPr>
              <w:jc w:val="right"/>
              <w:rPr>
                <w:rFonts w:ascii="Arial" w:hAnsi="Arial" w:cs="Arial"/>
                <w:bCs/>
              </w:rPr>
            </w:pPr>
            <w:r>
              <w:rPr>
                <w:rFonts w:ascii="Arial" w:hAnsi="Arial" w:cs="Arial"/>
                <w:bCs/>
              </w:rPr>
              <w:t>73.80</w:t>
            </w:r>
          </w:p>
        </w:tc>
      </w:tr>
      <w:tr w:rsidR="00EF0F01" w:rsidRPr="00B534EE" w:rsidTr="00C20270">
        <w:trPr>
          <w:trHeight w:val="196"/>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sidRPr="00B534EE">
              <w:rPr>
                <w:rFonts w:ascii="Arial" w:hAnsi="Arial" w:cs="Arial"/>
              </w:rPr>
              <w:t>Horrill</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sidRPr="00B534EE">
              <w:rPr>
                <w:rFonts w:ascii="Arial" w:hAnsi="Arial" w:cs="Arial"/>
                <w:lang w:val="en-US"/>
              </w:rPr>
              <w:t xml:space="preserve">Wonston &amp; </w:t>
            </w:r>
            <w:proofErr w:type="spellStart"/>
            <w:r w:rsidRPr="00B534EE">
              <w:rPr>
                <w:rFonts w:ascii="Arial" w:hAnsi="Arial" w:cs="Arial"/>
                <w:lang w:val="en-US"/>
              </w:rPr>
              <w:t>Micheldever</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C20270"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C20270" w:rsidRDefault="00C20270" w:rsidP="00C20270">
            <w:pPr>
              <w:jc w:val="right"/>
              <w:rPr>
                <w:rFonts w:ascii="Arial" w:hAnsi="Arial" w:cs="Arial"/>
                <w:sz w:val="20"/>
                <w:szCs w:val="20"/>
              </w:rPr>
            </w:pPr>
            <w:r w:rsidRPr="00C20270">
              <w:rPr>
                <w:rFonts w:ascii="Arial" w:hAnsi="Arial" w:cs="Arial"/>
                <w:szCs w:val="20"/>
              </w:rPr>
              <w:t>8,274.96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r>
      <w:tr w:rsidR="00EF0F01" w:rsidRPr="00B534EE" w:rsidTr="00C20270">
        <w:trPr>
          <w:trHeight w:val="322"/>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Pr>
                <w:rFonts w:ascii="Arial" w:hAnsi="Arial" w:cs="Arial"/>
              </w:rPr>
              <w:t>Isaacs*</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Pr>
                <w:rFonts w:ascii="Arial" w:hAnsi="Arial" w:cs="Arial"/>
                <w:lang w:val="en-US"/>
              </w:rPr>
              <w:t>Alresford &amp; Itchen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C20270" w:rsidRDefault="00C20270" w:rsidP="00C20270">
            <w:pPr>
              <w:jc w:val="right"/>
              <w:rPr>
                <w:rFonts w:ascii="Arial" w:hAnsi="Arial" w:cs="Arial"/>
                <w:sz w:val="20"/>
                <w:szCs w:val="20"/>
              </w:rPr>
            </w:pPr>
            <w:r w:rsidRPr="00C20270">
              <w:rPr>
                <w:rFonts w:ascii="Arial" w:hAnsi="Arial" w:cs="Arial"/>
                <w:szCs w:val="20"/>
              </w:rPr>
              <w:t>5,420.92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Default="00EF0F01" w:rsidP="00C20270">
            <w:pPr>
              <w:jc w:val="right"/>
              <w:rPr>
                <w:rFonts w:ascii="Arial" w:hAnsi="Arial" w:cs="Arial"/>
                <w:bCs/>
              </w:rPr>
            </w:pPr>
          </w:p>
        </w:tc>
      </w:tr>
      <w:tr w:rsidR="00EF0F01" w:rsidRPr="00B534EE" w:rsidTr="00C20270">
        <w:trPr>
          <w:trHeight w:val="322"/>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EF0F01" w:rsidRPr="00B534EE" w:rsidRDefault="00EF0F01" w:rsidP="00EF0F01">
            <w:pPr>
              <w:rPr>
                <w:rFonts w:ascii="Arial" w:hAnsi="Arial" w:cs="Arial"/>
              </w:rPr>
            </w:pPr>
            <w:r>
              <w:rPr>
                <w:rFonts w:ascii="Arial" w:hAnsi="Arial" w:cs="Arial"/>
              </w:rPr>
              <w:t>Kurn*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EF0F01" w:rsidRPr="00B534EE" w:rsidRDefault="00EF0F01" w:rsidP="00EF0F01">
            <w:pPr>
              <w:rPr>
                <w:rFonts w:ascii="Arial" w:hAnsi="Arial" w:cs="Arial"/>
                <w:lang w:val="en-US"/>
              </w:rPr>
            </w:pPr>
            <w:r>
              <w:rPr>
                <w:rFonts w:ascii="Arial" w:hAnsi="Arial" w:cs="Arial"/>
                <w:lang w:val="en-US"/>
              </w:rPr>
              <w:t>Bishops Waltham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Default="00C20270" w:rsidP="00C20270">
            <w:pPr>
              <w:jc w:val="right"/>
              <w:rPr>
                <w:rFonts w:ascii="Arial" w:hAnsi="Arial" w:cs="Arial"/>
              </w:rPr>
            </w:pPr>
            <w:r w:rsidRPr="00C20270">
              <w:rPr>
                <w:rFonts w:ascii="Arial" w:hAnsi="Arial" w:cs="Arial"/>
                <w:szCs w:val="20"/>
              </w:rPr>
              <w:t>5,420.92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Pr="00B534EE" w:rsidRDefault="00EF0F01"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0F01" w:rsidRDefault="00EF0F01" w:rsidP="00C20270">
            <w:pPr>
              <w:jc w:val="right"/>
              <w:rPr>
                <w:rFonts w:ascii="Arial" w:hAnsi="Arial" w:cs="Arial"/>
                <w:bCs/>
              </w:rPr>
            </w:pPr>
          </w:p>
        </w:tc>
      </w:tr>
      <w:tr w:rsidR="00C20270" w:rsidRPr="00B534EE" w:rsidTr="00C20270">
        <w:trPr>
          <w:trHeight w:val="322"/>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Laming</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Badger Farm &amp; Oliver’s Battery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Cs w:val="20"/>
              </w:rPr>
            </w:pPr>
            <w:r w:rsidRPr="00C20270">
              <w:rPr>
                <w:rFonts w:ascii="Arial" w:hAnsi="Arial" w:cs="Arial"/>
                <w:szCs w:val="20"/>
              </w:rPr>
              <w:t>54.45</w:t>
            </w:r>
          </w:p>
        </w:tc>
      </w:tr>
      <w:tr w:rsidR="00C20270" w:rsidRPr="00B534EE" w:rsidTr="00C20270">
        <w:trPr>
          <w:trHeight w:val="322"/>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Learney</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St Barnabas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 w:val="20"/>
                <w:szCs w:val="20"/>
              </w:rPr>
            </w:pPr>
            <w:r w:rsidRPr="00C20270">
              <w:rPr>
                <w:rFonts w:ascii="Arial" w:hAnsi="Arial" w:cs="Arial"/>
                <w:szCs w:val="20"/>
              </w:rPr>
              <w:t>8,274.96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Lumby</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Upper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McLean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Bishops Waltham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0653F9" w:rsidP="00C20270">
            <w:pPr>
              <w:jc w:val="right"/>
              <w:rPr>
                <w:rFonts w:ascii="Arial" w:hAnsi="Arial" w:cs="Arial"/>
                <w:sz w:val="20"/>
                <w:szCs w:val="20"/>
              </w:rPr>
            </w:pPr>
            <w:r>
              <w:rPr>
                <w:rFonts w:ascii="Arial" w:hAnsi="Arial" w:cs="Arial"/>
                <w:szCs w:val="20"/>
              </w:rPr>
              <w:t>13</w:t>
            </w:r>
            <w:r w:rsidR="00C20270" w:rsidRPr="00C20270">
              <w:rPr>
                <w:rFonts w:ascii="Arial" w:hAnsi="Arial" w:cs="Arial"/>
                <w:szCs w:val="20"/>
              </w:rPr>
              <w:t>5.20</w:t>
            </w:r>
          </w:p>
        </w:tc>
      </w:tr>
      <w:tr w:rsidR="00C20270" w:rsidRPr="00B534EE" w:rsidTr="00C20270">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Miller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Bishops Waltham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EF0F01">
              <w:rPr>
                <w:rFonts w:ascii="Arial" w:hAnsi="Arial" w:cs="Arial"/>
                <w:szCs w:val="20"/>
              </w:rPr>
              <w:t>6,074.04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347"/>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Murphy</w:t>
            </w:r>
            <w:r>
              <w:rPr>
                <w:rFonts w:ascii="Arial" w:hAnsi="Arial" w:cs="Arial"/>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St Michael</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4</w:t>
            </w:r>
            <w:r>
              <w:rPr>
                <w:rFonts w:ascii="Arial" w:hAnsi="Arial" w:cs="Arial"/>
              </w:rPr>
              <w:t>,</w:t>
            </w:r>
            <w:r w:rsidRPr="00C20270">
              <w:rPr>
                <w:rFonts w:ascii="Arial" w:hAnsi="Arial" w:cs="Arial"/>
              </w:rPr>
              <w:t>076.29</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r w:rsidRPr="00C20270">
              <w:rPr>
                <w:rFonts w:ascii="Arial" w:hAnsi="Arial" w:cs="Arial"/>
                <w:bCs/>
              </w:rPr>
              <w:t>5553.18</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347"/>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Pearson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Central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Power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Alresford &amp; Itchen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Cs w:val="20"/>
              </w:rPr>
            </w:pPr>
            <w:r w:rsidRPr="00C20270">
              <w:rPr>
                <w:rFonts w:ascii="Arial" w:hAnsi="Arial" w:cs="Arial"/>
                <w:szCs w:val="20"/>
              </w:rPr>
              <w:t>3,312.00</w:t>
            </w:r>
          </w:p>
          <w:p w:rsidR="00C20270" w:rsidRPr="00C20270"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Cs w:val="20"/>
              </w:rPr>
            </w:pPr>
            <w:r w:rsidRPr="00C20270">
              <w:rPr>
                <w:rFonts w:ascii="Arial" w:hAnsi="Arial" w:cs="Arial"/>
                <w:szCs w:val="20"/>
              </w:rPr>
              <w:t>141.39</w:t>
            </w:r>
          </w:p>
          <w:p w:rsidR="00C20270" w:rsidRPr="00C20270" w:rsidRDefault="00C20270" w:rsidP="00C20270">
            <w:pPr>
              <w:jc w:val="right"/>
              <w:rPr>
                <w:rFonts w:ascii="Arial" w:hAnsi="Arial" w:cs="Arial"/>
                <w:bCs/>
              </w:rPr>
            </w:pPr>
          </w:p>
        </w:tc>
      </w:tr>
      <w:tr w:rsidR="00C20270" w:rsidRPr="00B534EE" w:rsidTr="00C20270">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Prince</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 xml:space="preserve">The </w:t>
            </w:r>
            <w:proofErr w:type="spellStart"/>
            <w:r w:rsidRPr="00B534EE">
              <w:rPr>
                <w:rFonts w:ascii="Arial" w:hAnsi="Arial" w:cs="Arial"/>
                <w:lang w:val="en-US"/>
              </w:rPr>
              <w:t>Worthys</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 w:val="20"/>
                <w:szCs w:val="20"/>
              </w:rPr>
            </w:pPr>
            <w:r w:rsidRPr="00C20270">
              <w:rPr>
                <w:rFonts w:ascii="Arial" w:hAnsi="Arial" w:cs="Arial"/>
                <w:szCs w:val="20"/>
              </w:rPr>
              <w:t>1,089.98</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Pr>
                <w:rFonts w:ascii="Arial" w:hAnsi="Arial" w:cs="Arial"/>
              </w:rPr>
              <w:t>Radcliffe*</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Pr>
                <w:rFonts w:ascii="Arial" w:hAnsi="Arial" w:cs="Arial"/>
                <w:lang w:val="en-US"/>
              </w:rPr>
              <w:t>St Michael</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Cs w:val="20"/>
              </w:rPr>
            </w:pPr>
            <w:r w:rsidRPr="00C20270">
              <w:rPr>
                <w:rFonts w:ascii="Arial" w:hAnsi="Arial" w:cs="Arial"/>
                <w:szCs w:val="20"/>
              </w:rPr>
              <w:t>5,420.92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Default="00C20270" w:rsidP="00C20270">
            <w:pPr>
              <w:jc w:val="right"/>
              <w:rPr>
                <w:rFonts w:ascii="Arial" w:hAnsi="Arial" w:cs="Arial"/>
                <w:bCs/>
              </w:rPr>
            </w:pPr>
          </w:p>
        </w:tc>
      </w:tr>
      <w:tr w:rsidR="00C20270" w:rsidRPr="00B534EE" w:rsidTr="00C20270">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Read</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proofErr w:type="spellStart"/>
            <w:r w:rsidRPr="00B534EE">
              <w:rPr>
                <w:rFonts w:ascii="Arial" w:hAnsi="Arial" w:cs="Arial"/>
                <w:lang w:val="en-US"/>
              </w:rPr>
              <w:t>Denmead</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 w:val="20"/>
                <w:szCs w:val="20"/>
              </w:rPr>
            </w:pPr>
            <w:r w:rsidRPr="00C20270">
              <w:rPr>
                <w:rFonts w:ascii="Arial" w:hAnsi="Arial" w:cs="Arial"/>
                <w:szCs w:val="20"/>
              </w:rPr>
              <w:t>594.90</w:t>
            </w:r>
          </w:p>
        </w:tc>
      </w:tr>
      <w:tr w:rsidR="00C20270" w:rsidRPr="00B534EE" w:rsidTr="00C20270">
        <w:trPr>
          <w:trHeight w:val="260"/>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Ruffell</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Upper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55"/>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Rutter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 xml:space="preserve">The </w:t>
            </w:r>
            <w:proofErr w:type="spellStart"/>
            <w:r w:rsidRPr="00B534EE">
              <w:rPr>
                <w:rFonts w:ascii="Arial" w:hAnsi="Arial" w:cs="Arial"/>
                <w:lang w:val="en-US"/>
              </w:rPr>
              <w:t>Worthys</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 w:val="20"/>
                <w:szCs w:val="20"/>
              </w:rPr>
            </w:pPr>
            <w:r w:rsidRPr="00C20270">
              <w:rPr>
                <w:rFonts w:ascii="Arial" w:hAnsi="Arial" w:cs="Arial"/>
                <w:szCs w:val="20"/>
              </w:rPr>
              <w:t>2,484.96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3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Scott</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St Luke</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37"/>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Thompson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St Paul</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 w:val="20"/>
                <w:szCs w:val="20"/>
              </w:rPr>
            </w:pPr>
            <w:r w:rsidRPr="00C20270">
              <w:rPr>
                <w:rFonts w:ascii="Arial" w:hAnsi="Arial" w:cs="Arial"/>
                <w:szCs w:val="20"/>
              </w:rPr>
              <w:t>18,204.96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37"/>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Pr>
                <w:rFonts w:ascii="Arial" w:hAnsi="Arial" w:cs="Arial"/>
              </w:rPr>
              <w:t>Tippett-Cooper*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Pr>
                <w:rFonts w:ascii="Arial" w:hAnsi="Arial" w:cs="Arial"/>
                <w:lang w:val="en-US"/>
              </w:rPr>
              <w:t>St Bartholomew</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 w:val="20"/>
                <w:szCs w:val="20"/>
              </w:rPr>
            </w:pPr>
            <w:r w:rsidRPr="00C20270">
              <w:rPr>
                <w:rFonts w:ascii="Arial" w:hAnsi="Arial" w:cs="Arial"/>
                <w:szCs w:val="20"/>
              </w:rPr>
              <w:t>5,420.92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37"/>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Tod</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St Paul</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Cs w:val="20"/>
              </w:rPr>
            </w:pPr>
            <w:r w:rsidRPr="00C20270">
              <w:rPr>
                <w:rFonts w:ascii="Arial" w:hAnsi="Arial" w:cs="Arial"/>
                <w:szCs w:val="20"/>
              </w:rPr>
              <w:t>8,274.96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6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Pr>
                <w:rFonts w:ascii="Arial" w:hAnsi="Arial" w:cs="Arial"/>
              </w:rPr>
              <w:t>Warwick*</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Pr>
                <w:rFonts w:ascii="Arial" w:hAnsi="Arial" w:cs="Arial"/>
                <w:lang w:val="en-US"/>
              </w:rPr>
              <w:t>Badger Farm &amp; Olivers Battery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Default="00C20270" w:rsidP="00C20270">
            <w:pPr>
              <w:jc w:val="right"/>
              <w:rPr>
                <w:rFonts w:ascii="Arial" w:hAnsi="Arial" w:cs="Arial"/>
              </w:rPr>
            </w:pPr>
            <w:r w:rsidRPr="00C20270">
              <w:rPr>
                <w:rFonts w:ascii="Arial" w:hAnsi="Arial" w:cs="Arial"/>
                <w:szCs w:val="20"/>
              </w:rPr>
              <w:t>5,420.92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6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Weir</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St Barnabas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Cs w:val="20"/>
              </w:rPr>
            </w:pPr>
            <w:r w:rsidRPr="00C20270">
              <w:rPr>
                <w:rFonts w:ascii="Arial" w:hAnsi="Arial" w:cs="Arial"/>
                <w:szCs w:val="20"/>
              </w:rPr>
              <w:t>3,312.00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6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Weston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Central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6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Pr>
                <w:rFonts w:ascii="Arial" w:hAnsi="Arial" w:cs="Arial"/>
              </w:rPr>
              <w:t>Westwood*</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Pr>
                <w:rFonts w:ascii="Arial" w:hAnsi="Arial" w:cs="Arial"/>
                <w:lang w:val="en-US"/>
              </w:rPr>
              <w:t>St Paul</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Default="00C20270" w:rsidP="00C20270">
            <w:pPr>
              <w:jc w:val="right"/>
              <w:rPr>
                <w:rFonts w:ascii="Arial" w:hAnsi="Arial" w:cs="Arial"/>
              </w:rPr>
            </w:pPr>
            <w:r w:rsidRPr="00C20270">
              <w:rPr>
                <w:rFonts w:ascii="Arial" w:hAnsi="Arial" w:cs="Arial"/>
                <w:szCs w:val="20"/>
              </w:rPr>
              <w:t>5,420.92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Cs w:val="20"/>
              </w:rPr>
            </w:pPr>
            <w:r w:rsidRPr="00C20270">
              <w:rPr>
                <w:rFonts w:ascii="Arial" w:hAnsi="Arial" w:cs="Arial"/>
                <w:szCs w:val="20"/>
              </w:rPr>
              <w:t>401.14</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r w:rsidR="00C20270" w:rsidRPr="00B534EE" w:rsidTr="00C20270">
        <w:trPr>
          <w:trHeight w:val="263"/>
        </w:trPr>
        <w:tc>
          <w:tcPr>
            <w:tcW w:w="1060" w:type="pct"/>
            <w:tcBorders>
              <w:top w:val="single" w:sz="4" w:space="0" w:color="auto"/>
              <w:left w:val="single" w:sz="4" w:space="0" w:color="auto"/>
              <w:bottom w:val="single" w:sz="4" w:space="0" w:color="auto"/>
              <w:right w:val="single" w:sz="4" w:space="0" w:color="auto"/>
            </w:tcBorders>
            <w:shd w:val="clear" w:color="auto" w:fill="auto"/>
            <w:noWrap/>
          </w:tcPr>
          <w:p w:rsidR="00C20270" w:rsidRPr="00B534EE" w:rsidRDefault="00C20270" w:rsidP="00C20270">
            <w:pPr>
              <w:rPr>
                <w:rFonts w:ascii="Arial" w:hAnsi="Arial" w:cs="Arial"/>
              </w:rPr>
            </w:pPr>
            <w:r w:rsidRPr="00B534EE">
              <w:rPr>
                <w:rFonts w:ascii="Arial" w:hAnsi="Arial" w:cs="Arial"/>
              </w:rPr>
              <w:t>Williams</w:t>
            </w: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C20270" w:rsidRPr="00B534EE" w:rsidRDefault="00C20270" w:rsidP="00C20270">
            <w:pPr>
              <w:rPr>
                <w:rFonts w:ascii="Arial" w:hAnsi="Arial" w:cs="Arial"/>
                <w:lang w:val="en-US"/>
              </w:rPr>
            </w:pPr>
            <w:r w:rsidRPr="00B534EE">
              <w:rPr>
                <w:rFonts w:ascii="Arial" w:hAnsi="Arial" w:cs="Arial"/>
                <w:lang w:val="en-US"/>
              </w:rPr>
              <w:t>Badger Farm &amp; Oliver’s Battery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rPr>
            </w:pPr>
            <w:r w:rsidRPr="00C20270">
              <w:rPr>
                <w:rFonts w:ascii="Arial" w:hAnsi="Arial" w:cs="Arial"/>
              </w:rPr>
              <w:t>6</w:t>
            </w:r>
            <w:r>
              <w:rPr>
                <w:rFonts w:ascii="Arial" w:hAnsi="Arial" w:cs="Arial"/>
              </w:rPr>
              <w:t>,</w:t>
            </w:r>
            <w:r w:rsidRPr="00C20270">
              <w:rPr>
                <w:rFonts w:ascii="Arial" w:hAnsi="Arial" w:cs="Arial"/>
              </w:rPr>
              <w:t>074.04</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C20270" w:rsidRDefault="00C20270" w:rsidP="00C20270">
            <w:pPr>
              <w:jc w:val="right"/>
              <w:rPr>
                <w:rFonts w:ascii="Arial" w:hAnsi="Arial" w:cs="Arial"/>
                <w:szCs w:val="20"/>
              </w:rPr>
            </w:pPr>
            <w:r w:rsidRPr="00C20270">
              <w:rPr>
                <w:rFonts w:ascii="Arial" w:hAnsi="Arial" w:cs="Arial"/>
                <w:szCs w:val="20"/>
              </w:rPr>
              <w:t>3,485.19</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270" w:rsidRPr="00B534EE" w:rsidRDefault="00C20270" w:rsidP="00C20270">
            <w:pPr>
              <w:jc w:val="right"/>
              <w:rPr>
                <w:rFonts w:ascii="Arial" w:hAnsi="Arial" w:cs="Arial"/>
                <w:bCs/>
              </w:rPr>
            </w:pPr>
          </w:p>
        </w:tc>
      </w:tr>
    </w:tbl>
    <w:p w:rsidR="00E03779" w:rsidRPr="00B534EE" w:rsidRDefault="00E03779" w:rsidP="00E03779">
      <w:pPr>
        <w:rPr>
          <w:rFonts w:ascii="Arial" w:hAnsi="Arial" w:cs="Arial"/>
        </w:rPr>
      </w:pPr>
    </w:p>
    <w:p w:rsidR="00E03779" w:rsidRPr="00B534EE" w:rsidRDefault="00E03779" w:rsidP="00E03779">
      <w:pPr>
        <w:rPr>
          <w:rFonts w:ascii="Arial" w:hAnsi="Arial" w:cs="Arial"/>
          <w:snapToGrid w:val="0"/>
          <w:color w:val="000000"/>
          <w:u w:val="single"/>
        </w:rPr>
      </w:pPr>
    </w:p>
    <w:p w:rsidR="00E03779" w:rsidRPr="00B534EE" w:rsidRDefault="00E03779" w:rsidP="00E03779">
      <w:pPr>
        <w:rPr>
          <w:rFonts w:ascii="Arial" w:hAnsi="Arial" w:cs="Arial"/>
          <w:i/>
        </w:rPr>
      </w:pPr>
      <w:r w:rsidRPr="00B534EE">
        <w:rPr>
          <w:rFonts w:ascii="Arial" w:hAnsi="Arial" w:cs="Arial"/>
          <w:i/>
          <w:snapToGrid w:val="0"/>
          <w:color w:val="000000"/>
        </w:rPr>
        <w:t>Note: No d</w:t>
      </w:r>
      <w:r w:rsidRPr="00B534EE">
        <w:rPr>
          <w:rFonts w:ascii="Arial" w:hAnsi="Arial" w:cs="Arial"/>
          <w:i/>
        </w:rPr>
        <w:t>ependents carers' allowance or co-</w:t>
      </w:r>
      <w:proofErr w:type="spellStart"/>
      <w:r w:rsidRPr="00B534EE">
        <w:rPr>
          <w:rFonts w:ascii="Arial" w:hAnsi="Arial" w:cs="Arial"/>
          <w:i/>
        </w:rPr>
        <w:t>optees</w:t>
      </w:r>
      <w:proofErr w:type="spellEnd"/>
      <w:r w:rsidRPr="00B534EE">
        <w:rPr>
          <w:rFonts w:ascii="Arial" w:hAnsi="Arial" w:cs="Arial"/>
          <w:i/>
        </w:rPr>
        <w:t xml:space="preserve">' allowance were claimed during </w:t>
      </w:r>
      <w:r w:rsidR="00250849" w:rsidRPr="00B534EE">
        <w:rPr>
          <w:rFonts w:ascii="Arial" w:hAnsi="Arial" w:cs="Arial"/>
          <w:i/>
        </w:rPr>
        <w:t>2021</w:t>
      </w:r>
      <w:r w:rsidR="00B534EE">
        <w:rPr>
          <w:rFonts w:ascii="Arial" w:hAnsi="Arial" w:cs="Arial"/>
          <w:i/>
        </w:rPr>
        <w:t>/22</w:t>
      </w:r>
    </w:p>
    <w:p w:rsidR="00E03779" w:rsidRPr="00B534EE" w:rsidRDefault="00E03779" w:rsidP="00E03779">
      <w:pPr>
        <w:rPr>
          <w:rFonts w:ascii="Arial" w:hAnsi="Arial" w:cs="Arial"/>
          <w:i/>
          <w:snapToGrid w:val="0"/>
          <w:color w:val="000000"/>
        </w:rPr>
      </w:pPr>
    </w:p>
    <w:p w:rsidR="00B534EE" w:rsidRDefault="00B534EE" w:rsidP="00B534EE">
      <w:pPr>
        <w:rPr>
          <w:rFonts w:ascii="Arial" w:hAnsi="Arial" w:cs="Arial"/>
        </w:rPr>
      </w:pPr>
      <w:r w:rsidRPr="00B534EE">
        <w:rPr>
          <w:rFonts w:ascii="Arial" w:hAnsi="Arial" w:cs="Arial"/>
        </w:rPr>
        <w:t xml:space="preserve">* Councillors elected on </w:t>
      </w:r>
      <w:r>
        <w:rPr>
          <w:rFonts w:ascii="Arial" w:hAnsi="Arial" w:cs="Arial"/>
        </w:rPr>
        <w:t>6 May 2021</w:t>
      </w:r>
      <w:r w:rsidRPr="00B534EE">
        <w:rPr>
          <w:rFonts w:ascii="Arial" w:hAnsi="Arial" w:cs="Arial"/>
        </w:rPr>
        <w:t xml:space="preserve"> (but who were not councillors prior to that date)</w:t>
      </w:r>
      <w:r w:rsidR="006F7CEB">
        <w:rPr>
          <w:rFonts w:ascii="Arial" w:hAnsi="Arial" w:cs="Arial"/>
        </w:rPr>
        <w:t xml:space="preserve"> until 6 December 2021</w:t>
      </w:r>
      <w:r w:rsidR="002101D4">
        <w:rPr>
          <w:rFonts w:ascii="Arial" w:hAnsi="Arial" w:cs="Arial"/>
        </w:rPr>
        <w:t>.</w:t>
      </w:r>
    </w:p>
    <w:p w:rsidR="00B534EE" w:rsidRPr="00B534EE" w:rsidRDefault="00B534EE" w:rsidP="00B534EE">
      <w:pPr>
        <w:rPr>
          <w:rFonts w:ascii="Arial" w:hAnsi="Arial" w:cs="Arial"/>
        </w:rPr>
      </w:pPr>
    </w:p>
    <w:p w:rsidR="00B534EE" w:rsidRPr="00B534EE" w:rsidRDefault="00B534EE" w:rsidP="00B534EE">
      <w:pPr>
        <w:rPr>
          <w:rFonts w:ascii="Arial" w:hAnsi="Arial" w:cs="Arial"/>
        </w:rPr>
      </w:pPr>
    </w:p>
    <w:tbl>
      <w:tblPr>
        <w:tblW w:w="7955" w:type="dxa"/>
        <w:tblInd w:w="91" w:type="dxa"/>
        <w:tblLayout w:type="fixed"/>
        <w:tblLook w:val="0000" w:firstRow="0" w:lastRow="0" w:firstColumn="0" w:lastColumn="0" w:noHBand="0" w:noVBand="0"/>
      </w:tblPr>
      <w:tblGrid>
        <w:gridCol w:w="1997"/>
        <w:gridCol w:w="2160"/>
        <w:gridCol w:w="1956"/>
        <w:gridCol w:w="1842"/>
      </w:tblGrid>
      <w:tr w:rsidR="00B534EE" w:rsidRPr="00B534EE" w:rsidTr="00B534EE">
        <w:trPr>
          <w:trHeight w:val="255"/>
        </w:trPr>
        <w:tc>
          <w:tcPr>
            <w:tcW w:w="795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534EE" w:rsidRPr="00B534EE" w:rsidRDefault="00B534EE" w:rsidP="00B534EE">
            <w:pPr>
              <w:rPr>
                <w:rFonts w:ascii="Arial" w:hAnsi="Arial" w:cs="Arial"/>
                <w:u w:val="single"/>
                <w:lang w:val="en-US"/>
              </w:rPr>
            </w:pPr>
            <w:proofErr w:type="spellStart"/>
            <w:r w:rsidRPr="00B534EE">
              <w:rPr>
                <w:rFonts w:ascii="Arial" w:hAnsi="Arial" w:cs="Arial"/>
                <w:u w:val="single"/>
                <w:lang w:val="en-US"/>
              </w:rPr>
              <w:t>Councillors</w:t>
            </w:r>
            <w:proofErr w:type="spellEnd"/>
            <w:r w:rsidRPr="00B534EE">
              <w:rPr>
                <w:rFonts w:ascii="Arial" w:hAnsi="Arial" w:cs="Arial"/>
                <w:u w:val="single"/>
                <w:lang w:val="en-US"/>
              </w:rPr>
              <w:t xml:space="preserve"> whose office ended on </w:t>
            </w:r>
            <w:r>
              <w:rPr>
                <w:rFonts w:ascii="Arial" w:hAnsi="Arial" w:cs="Arial"/>
                <w:u w:val="single"/>
                <w:lang w:val="en-US"/>
              </w:rPr>
              <w:t>6</w:t>
            </w:r>
            <w:r w:rsidRPr="00B534EE">
              <w:rPr>
                <w:rFonts w:ascii="Arial" w:hAnsi="Arial" w:cs="Arial"/>
                <w:u w:val="single"/>
                <w:lang w:val="en-US"/>
              </w:rPr>
              <w:t xml:space="preserve"> May 2021</w:t>
            </w:r>
          </w:p>
          <w:p w:rsidR="00B534EE" w:rsidRPr="00B534EE" w:rsidRDefault="00B534EE" w:rsidP="00B534EE">
            <w:pPr>
              <w:rPr>
                <w:rFonts w:ascii="Arial" w:hAnsi="Arial" w:cs="Arial"/>
                <w:lang w:val="en-US"/>
              </w:rPr>
            </w:pPr>
          </w:p>
        </w:tc>
      </w:tr>
      <w:tr w:rsidR="00B534EE" w:rsidRPr="00B534EE"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vAlign w:val="bottom"/>
          </w:tcPr>
          <w:p w:rsidR="00B534EE" w:rsidRPr="00B534EE" w:rsidRDefault="00B534EE" w:rsidP="00B534EE">
            <w:pPr>
              <w:rPr>
                <w:rFonts w:ascii="Arial" w:hAnsi="Arial" w:cs="Arial"/>
                <w:lang w:val="en-US"/>
              </w:rPr>
            </w:pPr>
          </w:p>
        </w:tc>
        <w:tc>
          <w:tcPr>
            <w:tcW w:w="2160"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center"/>
              <w:rPr>
                <w:rFonts w:ascii="Arial" w:hAnsi="Arial" w:cs="Arial"/>
                <w:b/>
                <w:bCs/>
                <w:lang w:val="en-US"/>
              </w:rPr>
            </w:pPr>
            <w:r w:rsidRPr="00B534EE">
              <w:rPr>
                <w:rFonts w:ascii="Arial" w:hAnsi="Arial" w:cs="Arial"/>
                <w:b/>
                <w:bCs/>
                <w:lang w:val="en-US"/>
              </w:rPr>
              <w:t xml:space="preserve">Basic Allowance </w:t>
            </w:r>
            <w:r>
              <w:rPr>
                <w:rFonts w:ascii="Arial" w:hAnsi="Arial" w:cs="Arial"/>
                <w:b/>
                <w:bCs/>
                <w:lang w:val="en-US"/>
              </w:rPr>
              <w:t>21/22</w:t>
            </w:r>
          </w:p>
          <w:p w:rsidR="00B534EE" w:rsidRPr="00B534EE" w:rsidRDefault="00B534EE" w:rsidP="00B534EE">
            <w:pPr>
              <w:jc w:val="center"/>
              <w:rPr>
                <w:rFonts w:ascii="Arial" w:hAnsi="Arial" w:cs="Arial"/>
                <w:b/>
                <w:bCs/>
                <w:lang w:val="en-US"/>
              </w:rPr>
            </w:pPr>
          </w:p>
          <w:p w:rsidR="00B534EE" w:rsidRPr="00B534EE" w:rsidRDefault="00B534EE" w:rsidP="00B534EE">
            <w:pPr>
              <w:jc w:val="center"/>
              <w:rPr>
                <w:rFonts w:ascii="Arial" w:hAnsi="Arial" w:cs="Arial"/>
                <w:b/>
                <w:bCs/>
                <w:lang w:val="en-US"/>
              </w:rPr>
            </w:pPr>
          </w:p>
          <w:p w:rsidR="00B534EE" w:rsidRPr="00B534EE" w:rsidRDefault="00B534EE" w:rsidP="00B534EE">
            <w:pPr>
              <w:jc w:val="center"/>
              <w:rPr>
                <w:rFonts w:ascii="Arial" w:hAnsi="Arial" w:cs="Arial"/>
                <w:b/>
                <w:bCs/>
                <w:lang w:val="en-US"/>
              </w:rPr>
            </w:pPr>
            <w:r w:rsidRPr="00B534EE">
              <w:rPr>
                <w:rFonts w:ascii="Arial" w:hAnsi="Arial" w:cs="Arial"/>
                <w:b/>
                <w:bCs/>
                <w:lang w:val="en-US"/>
              </w:rPr>
              <w:t>£</w:t>
            </w:r>
          </w:p>
        </w:tc>
        <w:tc>
          <w:tcPr>
            <w:tcW w:w="1956"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center"/>
              <w:rPr>
                <w:rFonts w:ascii="Arial" w:hAnsi="Arial" w:cs="Arial"/>
                <w:b/>
                <w:bCs/>
                <w:lang w:val="en-US"/>
              </w:rPr>
            </w:pPr>
            <w:r w:rsidRPr="00B534EE">
              <w:rPr>
                <w:rFonts w:ascii="Arial" w:hAnsi="Arial" w:cs="Arial"/>
                <w:b/>
                <w:bCs/>
                <w:lang w:val="en-US"/>
              </w:rPr>
              <w:t xml:space="preserve">Special Responsibility Allowance (SRA) </w:t>
            </w:r>
            <w:r>
              <w:rPr>
                <w:rFonts w:ascii="Arial" w:hAnsi="Arial" w:cs="Arial"/>
                <w:b/>
                <w:bCs/>
                <w:lang w:val="en-US"/>
              </w:rPr>
              <w:t>21/22</w:t>
            </w:r>
          </w:p>
          <w:p w:rsidR="00B534EE" w:rsidRPr="00B534EE" w:rsidRDefault="00B534EE" w:rsidP="00B534EE">
            <w:pPr>
              <w:jc w:val="center"/>
              <w:rPr>
                <w:rFonts w:ascii="Arial" w:hAnsi="Arial" w:cs="Arial"/>
                <w:b/>
                <w:bCs/>
                <w:lang w:val="en-US"/>
              </w:rPr>
            </w:pPr>
            <w:r w:rsidRPr="00B534EE">
              <w:rPr>
                <w:rFonts w:ascii="Arial" w:hAnsi="Arial" w:cs="Arial"/>
                <w:b/>
                <w:bCs/>
                <w:lang w:val="en-US"/>
              </w:rPr>
              <w:t>£</w:t>
            </w:r>
          </w:p>
        </w:tc>
        <w:tc>
          <w:tcPr>
            <w:tcW w:w="1842" w:type="dxa"/>
            <w:tcBorders>
              <w:top w:val="single" w:sz="4" w:space="0" w:color="auto"/>
              <w:left w:val="single" w:sz="4" w:space="0" w:color="auto"/>
              <w:bottom w:val="single" w:sz="4" w:space="0" w:color="auto"/>
              <w:right w:val="single" w:sz="4" w:space="0" w:color="auto"/>
            </w:tcBorders>
            <w:vAlign w:val="bottom"/>
          </w:tcPr>
          <w:p w:rsidR="00B534EE" w:rsidRPr="00B534EE" w:rsidRDefault="00B534EE" w:rsidP="00B534EE">
            <w:pPr>
              <w:jc w:val="center"/>
              <w:rPr>
                <w:rFonts w:ascii="Arial" w:hAnsi="Arial" w:cs="Arial"/>
                <w:b/>
                <w:bCs/>
                <w:lang w:val="en-US"/>
              </w:rPr>
            </w:pPr>
            <w:r w:rsidRPr="00B534EE">
              <w:rPr>
                <w:rFonts w:ascii="Arial" w:hAnsi="Arial" w:cs="Arial"/>
                <w:b/>
                <w:bCs/>
                <w:lang w:val="en-US"/>
              </w:rPr>
              <w:t xml:space="preserve">Travel &amp; Subsistence </w:t>
            </w:r>
            <w:r>
              <w:rPr>
                <w:rFonts w:ascii="Arial" w:hAnsi="Arial" w:cs="Arial"/>
                <w:b/>
                <w:bCs/>
                <w:lang w:val="en-US"/>
              </w:rPr>
              <w:t>21/22</w:t>
            </w:r>
          </w:p>
          <w:p w:rsidR="00B534EE" w:rsidRPr="00B534EE" w:rsidRDefault="00B534EE" w:rsidP="00B534EE">
            <w:pPr>
              <w:jc w:val="center"/>
              <w:rPr>
                <w:rFonts w:ascii="Arial" w:hAnsi="Arial" w:cs="Arial"/>
                <w:b/>
                <w:bCs/>
                <w:lang w:val="en-US"/>
              </w:rPr>
            </w:pPr>
          </w:p>
          <w:p w:rsidR="00B534EE" w:rsidRPr="00B534EE" w:rsidRDefault="00B534EE" w:rsidP="00B534EE">
            <w:pPr>
              <w:jc w:val="center"/>
              <w:rPr>
                <w:rFonts w:ascii="Arial" w:hAnsi="Arial" w:cs="Arial"/>
                <w:b/>
                <w:bCs/>
                <w:lang w:val="en-US"/>
              </w:rPr>
            </w:pPr>
            <w:r w:rsidRPr="00B534EE">
              <w:rPr>
                <w:rFonts w:ascii="Arial" w:hAnsi="Arial" w:cs="Arial"/>
                <w:b/>
                <w:bCs/>
                <w:lang w:val="en-US"/>
              </w:rPr>
              <w:t>£</w:t>
            </w:r>
          </w:p>
        </w:tc>
      </w:tr>
      <w:tr w:rsidR="00B534EE" w:rsidRPr="00B534EE"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vAlign w:val="bottom"/>
          </w:tcPr>
          <w:p w:rsidR="00B534EE" w:rsidRPr="00B534EE" w:rsidRDefault="00B534EE" w:rsidP="00B534EE">
            <w:pPr>
              <w:rPr>
                <w:rFonts w:ascii="Arial" w:hAnsi="Arial" w:cs="Arial"/>
                <w:lang w:val="en-US"/>
              </w:rPr>
            </w:pPr>
            <w:r>
              <w:rPr>
                <w:rFonts w:ascii="Arial" w:hAnsi="Arial" w:cs="Arial"/>
                <w:lang w:val="en-US"/>
              </w:rPr>
              <w:t>Bell</w:t>
            </w:r>
          </w:p>
        </w:tc>
        <w:tc>
          <w:tcPr>
            <w:tcW w:w="2160" w:type="dxa"/>
            <w:tcBorders>
              <w:top w:val="single" w:sz="4" w:space="0" w:color="auto"/>
              <w:left w:val="single" w:sz="4" w:space="0" w:color="auto"/>
              <w:bottom w:val="single" w:sz="4" w:space="0" w:color="auto"/>
              <w:right w:val="single" w:sz="4" w:space="0" w:color="auto"/>
            </w:tcBorders>
          </w:tcPr>
          <w:p w:rsidR="00B534EE" w:rsidRPr="00D54B60" w:rsidRDefault="00D54B60" w:rsidP="00D54B60">
            <w:pPr>
              <w:jc w:val="right"/>
              <w:rPr>
                <w:rFonts w:ascii="Arial" w:hAnsi="Arial" w:cs="Arial"/>
                <w:szCs w:val="20"/>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c>
          <w:tcPr>
            <w:tcW w:w="1842"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r>
      <w:tr w:rsidR="00B534EE" w:rsidRPr="00B534EE"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4EE" w:rsidRPr="00B534EE" w:rsidRDefault="00AC2DD5" w:rsidP="00B534EE">
            <w:pPr>
              <w:rPr>
                <w:rFonts w:ascii="Arial" w:hAnsi="Arial" w:cs="Arial"/>
                <w:lang w:val="en-US"/>
              </w:rPr>
            </w:pPr>
            <w:r>
              <w:rPr>
                <w:rFonts w:ascii="Arial" w:hAnsi="Arial" w:cs="Arial"/>
                <w:lang w:val="en-US"/>
              </w:rPr>
              <w:t>Griffiths</w:t>
            </w:r>
          </w:p>
        </w:tc>
        <w:tc>
          <w:tcPr>
            <w:tcW w:w="2160" w:type="dxa"/>
            <w:tcBorders>
              <w:top w:val="single" w:sz="4" w:space="0" w:color="auto"/>
              <w:left w:val="single" w:sz="4" w:space="0" w:color="auto"/>
              <w:bottom w:val="single" w:sz="4" w:space="0" w:color="auto"/>
              <w:right w:val="single" w:sz="4" w:space="0" w:color="auto"/>
            </w:tcBorders>
          </w:tcPr>
          <w:p w:rsidR="00B534EE" w:rsidRPr="00D54B60" w:rsidRDefault="00D54B60" w:rsidP="00D54B60">
            <w:pPr>
              <w:jc w:val="right"/>
              <w:rPr>
                <w:rFonts w:ascii="Arial" w:hAnsi="Arial" w:cs="Arial"/>
                <w:szCs w:val="20"/>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c>
          <w:tcPr>
            <w:tcW w:w="1842"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r>
      <w:tr w:rsidR="00B534EE" w:rsidRPr="00B534EE"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4EE" w:rsidRPr="00B534EE" w:rsidRDefault="00AC2DD5" w:rsidP="00B534EE">
            <w:pPr>
              <w:rPr>
                <w:rFonts w:ascii="Arial" w:hAnsi="Arial" w:cs="Arial"/>
                <w:lang w:val="en-US"/>
              </w:rPr>
            </w:pPr>
            <w:r>
              <w:rPr>
                <w:rFonts w:ascii="Arial" w:hAnsi="Arial" w:cs="Arial"/>
                <w:lang w:val="en-US"/>
              </w:rPr>
              <w:t>Hiscock</w:t>
            </w:r>
          </w:p>
        </w:tc>
        <w:tc>
          <w:tcPr>
            <w:tcW w:w="2160" w:type="dxa"/>
            <w:tcBorders>
              <w:top w:val="single" w:sz="4" w:space="0" w:color="auto"/>
              <w:left w:val="single" w:sz="4" w:space="0" w:color="auto"/>
              <w:bottom w:val="single" w:sz="4" w:space="0" w:color="auto"/>
              <w:right w:val="single" w:sz="4" w:space="0" w:color="auto"/>
            </w:tcBorders>
          </w:tcPr>
          <w:p w:rsidR="00B534EE" w:rsidRPr="00B534EE" w:rsidRDefault="00D54B60" w:rsidP="00B534EE">
            <w:pPr>
              <w:jc w:val="right"/>
              <w:rPr>
                <w:rFonts w:ascii="Arial" w:hAnsi="Arial" w:cs="Arial"/>
                <w:color w:val="000000"/>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c>
          <w:tcPr>
            <w:tcW w:w="1842"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r>
      <w:tr w:rsidR="00B534EE" w:rsidRPr="00B534EE"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tcPr>
          <w:p w:rsidR="00B534EE" w:rsidRPr="00B534EE" w:rsidRDefault="00AC2DD5" w:rsidP="00B534EE">
            <w:pPr>
              <w:rPr>
                <w:rFonts w:ascii="Arial" w:hAnsi="Arial" w:cs="Arial"/>
              </w:rPr>
            </w:pPr>
            <w:proofErr w:type="spellStart"/>
            <w:r>
              <w:rPr>
                <w:rFonts w:ascii="Arial" w:hAnsi="Arial" w:cs="Arial"/>
              </w:rPr>
              <w:t>Humby</w:t>
            </w:r>
            <w:proofErr w:type="spellEnd"/>
          </w:p>
        </w:tc>
        <w:tc>
          <w:tcPr>
            <w:tcW w:w="2160" w:type="dxa"/>
            <w:tcBorders>
              <w:top w:val="single" w:sz="4" w:space="0" w:color="auto"/>
              <w:left w:val="single" w:sz="4" w:space="0" w:color="auto"/>
              <w:bottom w:val="single" w:sz="4" w:space="0" w:color="auto"/>
              <w:right w:val="single" w:sz="4" w:space="0" w:color="auto"/>
            </w:tcBorders>
          </w:tcPr>
          <w:p w:rsidR="00B534EE" w:rsidRPr="00B534EE" w:rsidRDefault="00D54B60" w:rsidP="00B534EE">
            <w:pPr>
              <w:jc w:val="right"/>
              <w:rPr>
                <w:rFonts w:ascii="Arial" w:hAnsi="Arial" w:cs="Arial"/>
                <w:lang w:val="en-US"/>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r>
      <w:tr w:rsidR="00B534EE" w:rsidRPr="00B534EE"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4EE" w:rsidRPr="00B534EE" w:rsidRDefault="00AC2DD5" w:rsidP="00B534EE">
            <w:pPr>
              <w:rPr>
                <w:rFonts w:ascii="Arial" w:hAnsi="Arial" w:cs="Arial"/>
                <w:lang w:val="en-US"/>
              </w:rPr>
            </w:pPr>
            <w:r>
              <w:rPr>
                <w:rFonts w:ascii="Arial" w:hAnsi="Arial" w:cs="Arial"/>
                <w:lang w:val="en-US"/>
              </w:rPr>
              <w:t>Hutchison</w:t>
            </w:r>
          </w:p>
        </w:tc>
        <w:tc>
          <w:tcPr>
            <w:tcW w:w="2160" w:type="dxa"/>
            <w:tcBorders>
              <w:top w:val="single" w:sz="4" w:space="0" w:color="auto"/>
              <w:left w:val="single" w:sz="4" w:space="0" w:color="auto"/>
              <w:bottom w:val="single" w:sz="4" w:space="0" w:color="auto"/>
              <w:right w:val="single" w:sz="4" w:space="0" w:color="auto"/>
            </w:tcBorders>
          </w:tcPr>
          <w:p w:rsidR="00B534EE" w:rsidRPr="00B534EE" w:rsidRDefault="00D54B60" w:rsidP="00B534EE">
            <w:pPr>
              <w:jc w:val="right"/>
              <w:rPr>
                <w:rFonts w:ascii="Arial" w:hAnsi="Arial" w:cs="Arial"/>
                <w:color w:val="000000"/>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c>
          <w:tcPr>
            <w:tcW w:w="1842"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r>
      <w:tr w:rsidR="00B534EE" w:rsidRPr="00B534EE"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4EE" w:rsidRPr="00B534EE" w:rsidRDefault="00ED320F" w:rsidP="00B534EE">
            <w:pPr>
              <w:rPr>
                <w:rFonts w:ascii="Arial" w:hAnsi="Arial" w:cs="Arial"/>
                <w:lang w:val="en-US"/>
              </w:rPr>
            </w:pPr>
            <w:r>
              <w:rPr>
                <w:rFonts w:ascii="Arial" w:hAnsi="Arial" w:cs="Arial"/>
                <w:lang w:val="en-US"/>
              </w:rPr>
              <w:t>Mather</w:t>
            </w:r>
          </w:p>
        </w:tc>
        <w:tc>
          <w:tcPr>
            <w:tcW w:w="2160" w:type="dxa"/>
            <w:tcBorders>
              <w:top w:val="single" w:sz="4" w:space="0" w:color="auto"/>
              <w:left w:val="single" w:sz="4" w:space="0" w:color="auto"/>
              <w:bottom w:val="single" w:sz="4" w:space="0" w:color="auto"/>
              <w:right w:val="single" w:sz="4" w:space="0" w:color="auto"/>
            </w:tcBorders>
          </w:tcPr>
          <w:p w:rsidR="00B534EE" w:rsidRPr="00B534EE" w:rsidRDefault="00D54B60" w:rsidP="00B534EE">
            <w:pPr>
              <w:jc w:val="right"/>
              <w:rPr>
                <w:rFonts w:ascii="Arial" w:hAnsi="Arial" w:cs="Arial"/>
                <w:color w:val="000000"/>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c>
          <w:tcPr>
            <w:tcW w:w="1842"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r>
      <w:tr w:rsidR="00B534EE" w:rsidRPr="00B534EE"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4EE" w:rsidRPr="00B534EE" w:rsidRDefault="00ED320F" w:rsidP="00B534EE">
            <w:pPr>
              <w:rPr>
                <w:rFonts w:ascii="Arial" w:hAnsi="Arial" w:cs="Arial"/>
                <w:lang w:val="en-US"/>
              </w:rPr>
            </w:pPr>
            <w:r>
              <w:rPr>
                <w:rFonts w:ascii="Arial" w:hAnsi="Arial" w:cs="Arial"/>
                <w:lang w:val="en-US"/>
              </w:rPr>
              <w:t>Porter</w:t>
            </w:r>
          </w:p>
        </w:tc>
        <w:tc>
          <w:tcPr>
            <w:tcW w:w="2160" w:type="dxa"/>
            <w:tcBorders>
              <w:top w:val="single" w:sz="4" w:space="0" w:color="auto"/>
              <w:left w:val="single" w:sz="4" w:space="0" w:color="auto"/>
              <w:bottom w:val="single" w:sz="4" w:space="0" w:color="auto"/>
              <w:right w:val="single" w:sz="4" w:space="0" w:color="auto"/>
            </w:tcBorders>
          </w:tcPr>
          <w:p w:rsidR="00B534EE" w:rsidRPr="00B534EE" w:rsidRDefault="00D54B60" w:rsidP="00B534EE">
            <w:pPr>
              <w:jc w:val="right"/>
              <w:rPr>
                <w:rFonts w:ascii="Arial" w:hAnsi="Arial" w:cs="Arial"/>
                <w:color w:val="000000"/>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rsidR="00B534EE" w:rsidRPr="00D54B60" w:rsidRDefault="00D54B60" w:rsidP="00D54B60">
            <w:pPr>
              <w:jc w:val="right"/>
              <w:rPr>
                <w:rFonts w:ascii="Arial" w:hAnsi="Arial" w:cs="Arial"/>
              </w:rPr>
            </w:pPr>
            <w:r w:rsidRPr="00D54B60">
              <w:rPr>
                <w:rFonts w:ascii="Arial" w:hAnsi="Arial" w:cs="Arial"/>
              </w:rPr>
              <w:t>896.38</w:t>
            </w:r>
          </w:p>
        </w:tc>
        <w:tc>
          <w:tcPr>
            <w:tcW w:w="1842" w:type="dxa"/>
            <w:tcBorders>
              <w:top w:val="single" w:sz="4" w:space="0" w:color="auto"/>
              <w:left w:val="single" w:sz="4" w:space="0" w:color="auto"/>
              <w:bottom w:val="single" w:sz="4" w:space="0" w:color="auto"/>
              <w:right w:val="single" w:sz="4" w:space="0" w:color="auto"/>
            </w:tcBorders>
          </w:tcPr>
          <w:p w:rsidR="00B534EE" w:rsidRPr="00B534EE" w:rsidRDefault="00B534EE" w:rsidP="00B534EE">
            <w:pPr>
              <w:jc w:val="right"/>
              <w:rPr>
                <w:rFonts w:ascii="Arial" w:hAnsi="Arial" w:cs="Arial"/>
                <w:lang w:val="en-US"/>
              </w:rPr>
            </w:pPr>
          </w:p>
        </w:tc>
      </w:tr>
    </w:tbl>
    <w:p w:rsidR="00B534EE" w:rsidRPr="00B534EE" w:rsidRDefault="00B534EE" w:rsidP="00B534EE">
      <w:pPr>
        <w:rPr>
          <w:rFonts w:ascii="Arial" w:hAnsi="Arial" w:cs="Arial"/>
          <w:snapToGrid w:val="0"/>
          <w:color w:val="000000"/>
          <w:u w:val="single"/>
        </w:rPr>
      </w:pPr>
    </w:p>
    <w:p w:rsidR="00B534EE" w:rsidRPr="00B534EE" w:rsidRDefault="00B534EE" w:rsidP="00E03779">
      <w:pPr>
        <w:rPr>
          <w:rFonts w:ascii="Arial" w:hAnsi="Arial" w:cs="Arial"/>
          <w:i/>
          <w:snapToGrid w:val="0"/>
          <w:color w:val="000000"/>
        </w:rPr>
      </w:pPr>
    </w:p>
    <w:p w:rsidR="00B534EE" w:rsidRPr="00B534EE" w:rsidRDefault="00B534EE" w:rsidP="00E03779">
      <w:pPr>
        <w:rPr>
          <w:rFonts w:ascii="Arial" w:hAnsi="Arial" w:cs="Arial"/>
          <w:i/>
          <w:snapToGrid w:val="0"/>
          <w:color w:val="000000"/>
        </w:rPr>
      </w:pPr>
    </w:p>
    <w:p w:rsidR="00E03779" w:rsidRPr="00B534EE" w:rsidRDefault="00E03779" w:rsidP="00E03779">
      <w:pPr>
        <w:jc w:val="right"/>
        <w:rPr>
          <w:rFonts w:ascii="Arial" w:hAnsi="Arial" w:cs="Arial"/>
        </w:rPr>
      </w:pPr>
      <w:r w:rsidRPr="00B534EE">
        <w:rPr>
          <w:rFonts w:ascii="Arial" w:hAnsi="Arial" w:cs="Arial"/>
        </w:rPr>
        <w:t>Lisa Kirkman</w:t>
      </w:r>
    </w:p>
    <w:p w:rsidR="00E03779" w:rsidRPr="00B534EE" w:rsidRDefault="00E03779" w:rsidP="00E03779">
      <w:pPr>
        <w:jc w:val="right"/>
        <w:rPr>
          <w:rFonts w:ascii="Arial" w:hAnsi="Arial" w:cs="Arial"/>
        </w:rPr>
      </w:pPr>
      <w:r w:rsidRPr="00B534EE">
        <w:rPr>
          <w:rFonts w:ascii="Arial" w:hAnsi="Arial" w:cs="Arial"/>
        </w:rPr>
        <w:t>Strategic Director and Monitoring Officer</w:t>
      </w:r>
    </w:p>
    <w:p w:rsidR="00E03779" w:rsidRPr="00B534EE" w:rsidRDefault="0068611D" w:rsidP="00E03779">
      <w:pPr>
        <w:jc w:val="right"/>
        <w:rPr>
          <w:rFonts w:ascii="Arial" w:hAnsi="Arial" w:cs="Arial"/>
        </w:rPr>
      </w:pPr>
      <w:r w:rsidRPr="0068611D">
        <w:rPr>
          <w:rFonts w:ascii="Arial" w:hAnsi="Arial" w:cs="Arial"/>
        </w:rPr>
        <w:t>5</w:t>
      </w:r>
      <w:r w:rsidR="00E03779" w:rsidRPr="00B534EE">
        <w:rPr>
          <w:rFonts w:ascii="Arial" w:hAnsi="Arial" w:cs="Arial"/>
        </w:rPr>
        <w:t xml:space="preserve"> </w:t>
      </w:r>
      <w:r>
        <w:rPr>
          <w:rFonts w:ascii="Arial" w:hAnsi="Arial" w:cs="Arial"/>
        </w:rPr>
        <w:t>Octo</w:t>
      </w:r>
      <w:r w:rsidR="00E03779" w:rsidRPr="00B534EE">
        <w:rPr>
          <w:rFonts w:ascii="Arial" w:hAnsi="Arial" w:cs="Arial"/>
        </w:rPr>
        <w:t xml:space="preserve">ber </w:t>
      </w:r>
      <w:bookmarkStart w:id="0" w:name="_GoBack"/>
      <w:bookmarkEnd w:id="0"/>
      <w:r w:rsidR="00E03779" w:rsidRPr="00B534EE">
        <w:rPr>
          <w:rFonts w:ascii="Arial" w:hAnsi="Arial" w:cs="Arial"/>
        </w:rPr>
        <w:t>202</w:t>
      </w:r>
      <w:r w:rsidR="000D2F34">
        <w:rPr>
          <w:rFonts w:ascii="Arial" w:hAnsi="Arial" w:cs="Arial"/>
        </w:rPr>
        <w:t>2</w:t>
      </w:r>
    </w:p>
    <w:p w:rsidR="00E03779" w:rsidRPr="00B534EE" w:rsidRDefault="00E03779">
      <w:pPr>
        <w:rPr>
          <w:rFonts w:ascii="Arial" w:hAnsi="Arial" w:cs="Arial"/>
        </w:rPr>
      </w:pPr>
    </w:p>
    <w:sectPr w:rsidR="00E03779" w:rsidRPr="00B534EE" w:rsidSect="00E52372">
      <w:headerReference w:type="default" r:id="rId12"/>
      <w:footerReference w:type="default" r:id="rId13"/>
      <w:head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AE" w:rsidRDefault="007D28AE" w:rsidP="00E94246">
      <w:r>
        <w:separator/>
      </w:r>
    </w:p>
  </w:endnote>
  <w:endnote w:type="continuationSeparator" w:id="0">
    <w:p w:rsidR="007D28AE" w:rsidRDefault="007D28AE" w:rsidP="00E9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EB" w:rsidRDefault="006F7CEB" w:rsidP="00082DD4">
    <w:pPr>
      <w:pStyle w:val="Footer"/>
    </w:pPr>
    <w:r>
      <w:rPr>
        <w:noProof/>
        <w:lang w:eastAsia="en-GB"/>
      </w:rPr>
      <w:drawing>
        <wp:anchor distT="0" distB="0" distL="114300" distR="114300" simplePos="0" relativeHeight="251661312" behindDoc="1" locked="0" layoutInCell="1" allowOverlap="1" wp14:anchorId="1E387BBB" wp14:editId="77EF7DD6">
          <wp:simplePos x="0" y="0"/>
          <wp:positionH relativeFrom="column">
            <wp:posOffset>-777715</wp:posOffset>
          </wp:positionH>
          <wp:positionV relativeFrom="paragraph">
            <wp:posOffset>-899160</wp:posOffset>
          </wp:positionV>
          <wp:extent cx="7345468" cy="16050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345468" cy="1605051"/>
                  </a:xfrm>
                  <a:prstGeom prst="rect">
                    <a:avLst/>
                  </a:prstGeom>
                </pic:spPr>
              </pic:pic>
            </a:graphicData>
          </a:graphic>
          <wp14:sizeRelH relativeFrom="margin">
            <wp14:pctWidth>0</wp14:pctWidth>
          </wp14:sizeRelH>
          <wp14:sizeRelV relativeFrom="margin">
            <wp14:pctHeight>0</wp14:pctHeight>
          </wp14:sizeRelV>
        </wp:anchor>
      </w:drawing>
    </w:r>
  </w:p>
  <w:p w:rsidR="006F7CEB" w:rsidRPr="00082DD4" w:rsidRDefault="006F7CEB" w:rsidP="00082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AE" w:rsidRDefault="007D28AE" w:rsidP="00E94246">
      <w:r>
        <w:separator/>
      </w:r>
    </w:p>
  </w:footnote>
  <w:footnote w:type="continuationSeparator" w:id="0">
    <w:p w:rsidR="007D28AE" w:rsidRDefault="007D28AE" w:rsidP="00E9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EB" w:rsidRDefault="006F7CEB" w:rsidP="00E94246">
    <w:pPr>
      <w:pStyle w:val="Header"/>
      <w:tabs>
        <w:tab w:val="clear" w:pos="4513"/>
        <w:tab w:val="clear" w:pos="9026"/>
        <w:tab w:val="left" w:pos="11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EB" w:rsidRDefault="006F7CEB">
    <w:pPr>
      <w:pStyle w:val="Header"/>
    </w:pPr>
    <w:r>
      <w:rPr>
        <w:noProof/>
        <w:lang w:eastAsia="en-GB"/>
      </w:rPr>
      <w:drawing>
        <wp:anchor distT="0" distB="0" distL="114300" distR="114300" simplePos="0" relativeHeight="251659264" behindDoc="1" locked="0" layoutInCell="1" allowOverlap="1" wp14:anchorId="30DC3E5F" wp14:editId="0A47BDBB">
          <wp:simplePos x="0" y="0"/>
          <wp:positionH relativeFrom="column">
            <wp:posOffset>-495300</wp:posOffset>
          </wp:positionH>
          <wp:positionV relativeFrom="paragraph">
            <wp:posOffset>-447675</wp:posOffset>
          </wp:positionV>
          <wp:extent cx="3090968" cy="955075"/>
          <wp:effectExtent l="0" t="0" r="825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if"/>
                  <pic:cNvPicPr/>
                </pic:nvPicPr>
                <pic:blipFill>
                  <a:blip r:embed="rId1">
                    <a:extLst>
                      <a:ext uri="{28A0092B-C50C-407E-A947-70E740481C1C}">
                        <a14:useLocalDpi xmlns:a14="http://schemas.microsoft.com/office/drawing/2010/main" val="0"/>
                      </a:ext>
                    </a:extLst>
                  </a:blip>
                  <a:stretch>
                    <a:fillRect/>
                  </a:stretch>
                </pic:blipFill>
                <pic:spPr>
                  <a:xfrm>
                    <a:off x="0" y="0"/>
                    <a:ext cx="3090968" cy="9550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46"/>
    <w:rsid w:val="000653F9"/>
    <w:rsid w:val="00082DD4"/>
    <w:rsid w:val="000D2F34"/>
    <w:rsid w:val="001F5F84"/>
    <w:rsid w:val="002073D8"/>
    <w:rsid w:val="002101D4"/>
    <w:rsid w:val="00215708"/>
    <w:rsid w:val="00250849"/>
    <w:rsid w:val="002B6B03"/>
    <w:rsid w:val="002D1777"/>
    <w:rsid w:val="002D3DA8"/>
    <w:rsid w:val="002D4125"/>
    <w:rsid w:val="004745D7"/>
    <w:rsid w:val="005623EA"/>
    <w:rsid w:val="00573A73"/>
    <w:rsid w:val="005853FC"/>
    <w:rsid w:val="005B02BA"/>
    <w:rsid w:val="0068611D"/>
    <w:rsid w:val="006F2524"/>
    <w:rsid w:val="006F458C"/>
    <w:rsid w:val="006F7CEB"/>
    <w:rsid w:val="007D28AE"/>
    <w:rsid w:val="007D54B9"/>
    <w:rsid w:val="008B401A"/>
    <w:rsid w:val="00A67240"/>
    <w:rsid w:val="00AC2DD5"/>
    <w:rsid w:val="00B2097F"/>
    <w:rsid w:val="00B534EE"/>
    <w:rsid w:val="00BF6A13"/>
    <w:rsid w:val="00C060AC"/>
    <w:rsid w:val="00C14B60"/>
    <w:rsid w:val="00C20270"/>
    <w:rsid w:val="00C367ED"/>
    <w:rsid w:val="00CA7E29"/>
    <w:rsid w:val="00D3515D"/>
    <w:rsid w:val="00D40D04"/>
    <w:rsid w:val="00D54B60"/>
    <w:rsid w:val="00D76A12"/>
    <w:rsid w:val="00DB0917"/>
    <w:rsid w:val="00E03779"/>
    <w:rsid w:val="00E52372"/>
    <w:rsid w:val="00E94246"/>
    <w:rsid w:val="00ED320F"/>
    <w:rsid w:val="00EF0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7FE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03779"/>
    <w:pPr>
      <w:keepNext/>
      <w:jc w:val="center"/>
      <w:outlineLvl w:val="0"/>
    </w:pPr>
    <w:rPr>
      <w:rFonts w:ascii="Arial" w:eastAsia="Times New Roman" w:hAnsi="Arial" w:cs="Times New Roman"/>
      <w:b/>
      <w:snapToGrid w:val="0"/>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46"/>
    <w:pPr>
      <w:tabs>
        <w:tab w:val="center" w:pos="4513"/>
        <w:tab w:val="right" w:pos="9026"/>
      </w:tabs>
    </w:pPr>
  </w:style>
  <w:style w:type="character" w:customStyle="1" w:styleId="HeaderChar">
    <w:name w:val="Header Char"/>
    <w:basedOn w:val="DefaultParagraphFont"/>
    <w:link w:val="Header"/>
    <w:uiPriority w:val="99"/>
    <w:rsid w:val="00E94246"/>
  </w:style>
  <w:style w:type="paragraph" w:styleId="Footer">
    <w:name w:val="footer"/>
    <w:basedOn w:val="Normal"/>
    <w:link w:val="FooterChar"/>
    <w:uiPriority w:val="99"/>
    <w:unhideWhenUsed/>
    <w:rsid w:val="00E94246"/>
    <w:pPr>
      <w:tabs>
        <w:tab w:val="center" w:pos="4513"/>
        <w:tab w:val="right" w:pos="9026"/>
      </w:tabs>
    </w:pPr>
  </w:style>
  <w:style w:type="character" w:customStyle="1" w:styleId="FooterChar">
    <w:name w:val="Footer Char"/>
    <w:basedOn w:val="DefaultParagraphFont"/>
    <w:link w:val="Footer"/>
    <w:uiPriority w:val="99"/>
    <w:rsid w:val="00E94246"/>
  </w:style>
  <w:style w:type="character" w:customStyle="1" w:styleId="Heading1Char">
    <w:name w:val="Heading 1 Char"/>
    <w:basedOn w:val="DefaultParagraphFont"/>
    <w:link w:val="Heading1"/>
    <w:rsid w:val="00E03779"/>
    <w:rPr>
      <w:rFonts w:ascii="Arial" w:eastAsia="Times New Roman" w:hAnsi="Arial" w:cs="Times New Roman"/>
      <w:b/>
      <w:snapToGrid w:val="0"/>
      <w:color w:val="000000"/>
      <w:sz w:val="22"/>
      <w:szCs w:val="20"/>
    </w:rPr>
  </w:style>
  <w:style w:type="character" w:styleId="Hyperlink">
    <w:name w:val="Hyperlink"/>
    <w:rsid w:val="00E03779"/>
    <w:rPr>
      <w:color w:val="0000FF"/>
      <w:u w:val="single"/>
    </w:rPr>
  </w:style>
  <w:style w:type="character" w:styleId="FollowedHyperlink">
    <w:name w:val="FollowedHyperlink"/>
    <w:basedOn w:val="DefaultParagraphFont"/>
    <w:uiPriority w:val="99"/>
    <w:semiHidden/>
    <w:unhideWhenUsed/>
    <w:rsid w:val="00573A73"/>
    <w:rPr>
      <w:color w:val="954F72" w:themeColor="followedHyperlink"/>
      <w:u w:val="single"/>
    </w:rPr>
  </w:style>
  <w:style w:type="paragraph" w:styleId="BalloonText">
    <w:name w:val="Balloon Text"/>
    <w:basedOn w:val="Normal"/>
    <w:link w:val="BalloonTextChar"/>
    <w:uiPriority w:val="99"/>
    <w:semiHidden/>
    <w:unhideWhenUsed/>
    <w:rsid w:val="00573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A73"/>
    <w:rPr>
      <w:rFonts w:ascii="Segoe UI" w:hAnsi="Segoe UI" w:cs="Segoe UI"/>
      <w:sz w:val="18"/>
      <w:szCs w:val="18"/>
    </w:rPr>
  </w:style>
  <w:style w:type="character" w:styleId="CommentReference">
    <w:name w:val="annotation reference"/>
    <w:basedOn w:val="DefaultParagraphFont"/>
    <w:uiPriority w:val="99"/>
    <w:semiHidden/>
    <w:unhideWhenUsed/>
    <w:rsid w:val="00B534EE"/>
    <w:rPr>
      <w:sz w:val="16"/>
      <w:szCs w:val="16"/>
    </w:rPr>
  </w:style>
  <w:style w:type="paragraph" w:styleId="CommentText">
    <w:name w:val="annotation text"/>
    <w:basedOn w:val="Normal"/>
    <w:link w:val="CommentTextChar"/>
    <w:uiPriority w:val="99"/>
    <w:semiHidden/>
    <w:unhideWhenUsed/>
    <w:rsid w:val="00B534EE"/>
    <w:rPr>
      <w:sz w:val="20"/>
      <w:szCs w:val="20"/>
    </w:rPr>
  </w:style>
  <w:style w:type="character" w:customStyle="1" w:styleId="CommentTextChar">
    <w:name w:val="Comment Text Char"/>
    <w:basedOn w:val="DefaultParagraphFont"/>
    <w:link w:val="CommentText"/>
    <w:uiPriority w:val="99"/>
    <w:semiHidden/>
    <w:rsid w:val="00B534EE"/>
    <w:rPr>
      <w:sz w:val="20"/>
      <w:szCs w:val="20"/>
    </w:rPr>
  </w:style>
  <w:style w:type="paragraph" w:styleId="CommentSubject">
    <w:name w:val="annotation subject"/>
    <w:basedOn w:val="CommentText"/>
    <w:next w:val="CommentText"/>
    <w:link w:val="CommentSubjectChar"/>
    <w:uiPriority w:val="99"/>
    <w:semiHidden/>
    <w:unhideWhenUsed/>
    <w:rsid w:val="00B534EE"/>
    <w:rPr>
      <w:b/>
      <w:bCs/>
    </w:rPr>
  </w:style>
  <w:style w:type="character" w:customStyle="1" w:styleId="CommentSubjectChar">
    <w:name w:val="Comment Subject Char"/>
    <w:basedOn w:val="CommentTextChar"/>
    <w:link w:val="CommentSubject"/>
    <w:uiPriority w:val="99"/>
    <w:semiHidden/>
    <w:rsid w:val="00B534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133">
      <w:bodyDiv w:val="1"/>
      <w:marLeft w:val="0"/>
      <w:marRight w:val="0"/>
      <w:marTop w:val="0"/>
      <w:marBottom w:val="0"/>
      <w:divBdr>
        <w:top w:val="none" w:sz="0" w:space="0" w:color="auto"/>
        <w:left w:val="none" w:sz="0" w:space="0" w:color="auto"/>
        <w:bottom w:val="none" w:sz="0" w:space="0" w:color="auto"/>
        <w:right w:val="none" w:sz="0" w:space="0" w:color="auto"/>
      </w:divBdr>
    </w:div>
    <w:div w:id="87894445">
      <w:bodyDiv w:val="1"/>
      <w:marLeft w:val="0"/>
      <w:marRight w:val="0"/>
      <w:marTop w:val="0"/>
      <w:marBottom w:val="0"/>
      <w:divBdr>
        <w:top w:val="none" w:sz="0" w:space="0" w:color="auto"/>
        <w:left w:val="none" w:sz="0" w:space="0" w:color="auto"/>
        <w:bottom w:val="none" w:sz="0" w:space="0" w:color="auto"/>
        <w:right w:val="none" w:sz="0" w:space="0" w:color="auto"/>
      </w:divBdr>
    </w:div>
    <w:div w:id="91172970">
      <w:bodyDiv w:val="1"/>
      <w:marLeft w:val="0"/>
      <w:marRight w:val="0"/>
      <w:marTop w:val="0"/>
      <w:marBottom w:val="0"/>
      <w:divBdr>
        <w:top w:val="none" w:sz="0" w:space="0" w:color="auto"/>
        <w:left w:val="none" w:sz="0" w:space="0" w:color="auto"/>
        <w:bottom w:val="none" w:sz="0" w:space="0" w:color="auto"/>
        <w:right w:val="none" w:sz="0" w:space="0" w:color="auto"/>
      </w:divBdr>
    </w:div>
    <w:div w:id="171994254">
      <w:bodyDiv w:val="1"/>
      <w:marLeft w:val="0"/>
      <w:marRight w:val="0"/>
      <w:marTop w:val="0"/>
      <w:marBottom w:val="0"/>
      <w:divBdr>
        <w:top w:val="none" w:sz="0" w:space="0" w:color="auto"/>
        <w:left w:val="none" w:sz="0" w:space="0" w:color="auto"/>
        <w:bottom w:val="none" w:sz="0" w:space="0" w:color="auto"/>
        <w:right w:val="none" w:sz="0" w:space="0" w:color="auto"/>
      </w:divBdr>
    </w:div>
    <w:div w:id="231160768">
      <w:bodyDiv w:val="1"/>
      <w:marLeft w:val="0"/>
      <w:marRight w:val="0"/>
      <w:marTop w:val="0"/>
      <w:marBottom w:val="0"/>
      <w:divBdr>
        <w:top w:val="none" w:sz="0" w:space="0" w:color="auto"/>
        <w:left w:val="none" w:sz="0" w:space="0" w:color="auto"/>
        <w:bottom w:val="none" w:sz="0" w:space="0" w:color="auto"/>
        <w:right w:val="none" w:sz="0" w:space="0" w:color="auto"/>
      </w:divBdr>
    </w:div>
    <w:div w:id="294604553">
      <w:bodyDiv w:val="1"/>
      <w:marLeft w:val="0"/>
      <w:marRight w:val="0"/>
      <w:marTop w:val="0"/>
      <w:marBottom w:val="0"/>
      <w:divBdr>
        <w:top w:val="none" w:sz="0" w:space="0" w:color="auto"/>
        <w:left w:val="none" w:sz="0" w:space="0" w:color="auto"/>
        <w:bottom w:val="none" w:sz="0" w:space="0" w:color="auto"/>
        <w:right w:val="none" w:sz="0" w:space="0" w:color="auto"/>
      </w:divBdr>
    </w:div>
    <w:div w:id="326598498">
      <w:bodyDiv w:val="1"/>
      <w:marLeft w:val="0"/>
      <w:marRight w:val="0"/>
      <w:marTop w:val="0"/>
      <w:marBottom w:val="0"/>
      <w:divBdr>
        <w:top w:val="none" w:sz="0" w:space="0" w:color="auto"/>
        <w:left w:val="none" w:sz="0" w:space="0" w:color="auto"/>
        <w:bottom w:val="none" w:sz="0" w:space="0" w:color="auto"/>
        <w:right w:val="none" w:sz="0" w:space="0" w:color="auto"/>
      </w:divBdr>
    </w:div>
    <w:div w:id="446824561">
      <w:bodyDiv w:val="1"/>
      <w:marLeft w:val="0"/>
      <w:marRight w:val="0"/>
      <w:marTop w:val="0"/>
      <w:marBottom w:val="0"/>
      <w:divBdr>
        <w:top w:val="none" w:sz="0" w:space="0" w:color="auto"/>
        <w:left w:val="none" w:sz="0" w:space="0" w:color="auto"/>
        <w:bottom w:val="none" w:sz="0" w:space="0" w:color="auto"/>
        <w:right w:val="none" w:sz="0" w:space="0" w:color="auto"/>
      </w:divBdr>
    </w:div>
    <w:div w:id="528033408">
      <w:bodyDiv w:val="1"/>
      <w:marLeft w:val="0"/>
      <w:marRight w:val="0"/>
      <w:marTop w:val="0"/>
      <w:marBottom w:val="0"/>
      <w:divBdr>
        <w:top w:val="none" w:sz="0" w:space="0" w:color="auto"/>
        <w:left w:val="none" w:sz="0" w:space="0" w:color="auto"/>
        <w:bottom w:val="none" w:sz="0" w:space="0" w:color="auto"/>
        <w:right w:val="none" w:sz="0" w:space="0" w:color="auto"/>
      </w:divBdr>
    </w:div>
    <w:div w:id="597909113">
      <w:bodyDiv w:val="1"/>
      <w:marLeft w:val="0"/>
      <w:marRight w:val="0"/>
      <w:marTop w:val="0"/>
      <w:marBottom w:val="0"/>
      <w:divBdr>
        <w:top w:val="none" w:sz="0" w:space="0" w:color="auto"/>
        <w:left w:val="none" w:sz="0" w:space="0" w:color="auto"/>
        <w:bottom w:val="none" w:sz="0" w:space="0" w:color="auto"/>
        <w:right w:val="none" w:sz="0" w:space="0" w:color="auto"/>
      </w:divBdr>
    </w:div>
    <w:div w:id="756025405">
      <w:bodyDiv w:val="1"/>
      <w:marLeft w:val="0"/>
      <w:marRight w:val="0"/>
      <w:marTop w:val="0"/>
      <w:marBottom w:val="0"/>
      <w:divBdr>
        <w:top w:val="none" w:sz="0" w:space="0" w:color="auto"/>
        <w:left w:val="none" w:sz="0" w:space="0" w:color="auto"/>
        <w:bottom w:val="none" w:sz="0" w:space="0" w:color="auto"/>
        <w:right w:val="none" w:sz="0" w:space="0" w:color="auto"/>
      </w:divBdr>
    </w:div>
    <w:div w:id="762145597">
      <w:bodyDiv w:val="1"/>
      <w:marLeft w:val="0"/>
      <w:marRight w:val="0"/>
      <w:marTop w:val="0"/>
      <w:marBottom w:val="0"/>
      <w:divBdr>
        <w:top w:val="none" w:sz="0" w:space="0" w:color="auto"/>
        <w:left w:val="none" w:sz="0" w:space="0" w:color="auto"/>
        <w:bottom w:val="none" w:sz="0" w:space="0" w:color="auto"/>
        <w:right w:val="none" w:sz="0" w:space="0" w:color="auto"/>
      </w:divBdr>
    </w:div>
    <w:div w:id="854155548">
      <w:bodyDiv w:val="1"/>
      <w:marLeft w:val="0"/>
      <w:marRight w:val="0"/>
      <w:marTop w:val="0"/>
      <w:marBottom w:val="0"/>
      <w:divBdr>
        <w:top w:val="none" w:sz="0" w:space="0" w:color="auto"/>
        <w:left w:val="none" w:sz="0" w:space="0" w:color="auto"/>
        <w:bottom w:val="none" w:sz="0" w:space="0" w:color="auto"/>
        <w:right w:val="none" w:sz="0" w:space="0" w:color="auto"/>
      </w:divBdr>
    </w:div>
    <w:div w:id="875311334">
      <w:bodyDiv w:val="1"/>
      <w:marLeft w:val="0"/>
      <w:marRight w:val="0"/>
      <w:marTop w:val="0"/>
      <w:marBottom w:val="0"/>
      <w:divBdr>
        <w:top w:val="none" w:sz="0" w:space="0" w:color="auto"/>
        <w:left w:val="none" w:sz="0" w:space="0" w:color="auto"/>
        <w:bottom w:val="none" w:sz="0" w:space="0" w:color="auto"/>
        <w:right w:val="none" w:sz="0" w:space="0" w:color="auto"/>
      </w:divBdr>
    </w:div>
    <w:div w:id="912130121">
      <w:bodyDiv w:val="1"/>
      <w:marLeft w:val="0"/>
      <w:marRight w:val="0"/>
      <w:marTop w:val="0"/>
      <w:marBottom w:val="0"/>
      <w:divBdr>
        <w:top w:val="none" w:sz="0" w:space="0" w:color="auto"/>
        <w:left w:val="none" w:sz="0" w:space="0" w:color="auto"/>
        <w:bottom w:val="none" w:sz="0" w:space="0" w:color="auto"/>
        <w:right w:val="none" w:sz="0" w:space="0" w:color="auto"/>
      </w:divBdr>
    </w:div>
    <w:div w:id="950474277">
      <w:bodyDiv w:val="1"/>
      <w:marLeft w:val="0"/>
      <w:marRight w:val="0"/>
      <w:marTop w:val="0"/>
      <w:marBottom w:val="0"/>
      <w:divBdr>
        <w:top w:val="none" w:sz="0" w:space="0" w:color="auto"/>
        <w:left w:val="none" w:sz="0" w:space="0" w:color="auto"/>
        <w:bottom w:val="none" w:sz="0" w:space="0" w:color="auto"/>
        <w:right w:val="none" w:sz="0" w:space="0" w:color="auto"/>
      </w:divBdr>
    </w:div>
    <w:div w:id="979960489">
      <w:bodyDiv w:val="1"/>
      <w:marLeft w:val="0"/>
      <w:marRight w:val="0"/>
      <w:marTop w:val="0"/>
      <w:marBottom w:val="0"/>
      <w:divBdr>
        <w:top w:val="none" w:sz="0" w:space="0" w:color="auto"/>
        <w:left w:val="none" w:sz="0" w:space="0" w:color="auto"/>
        <w:bottom w:val="none" w:sz="0" w:space="0" w:color="auto"/>
        <w:right w:val="none" w:sz="0" w:space="0" w:color="auto"/>
      </w:divBdr>
    </w:div>
    <w:div w:id="1066293585">
      <w:bodyDiv w:val="1"/>
      <w:marLeft w:val="0"/>
      <w:marRight w:val="0"/>
      <w:marTop w:val="0"/>
      <w:marBottom w:val="0"/>
      <w:divBdr>
        <w:top w:val="none" w:sz="0" w:space="0" w:color="auto"/>
        <w:left w:val="none" w:sz="0" w:space="0" w:color="auto"/>
        <w:bottom w:val="none" w:sz="0" w:space="0" w:color="auto"/>
        <w:right w:val="none" w:sz="0" w:space="0" w:color="auto"/>
      </w:divBdr>
    </w:div>
    <w:div w:id="1128359242">
      <w:bodyDiv w:val="1"/>
      <w:marLeft w:val="0"/>
      <w:marRight w:val="0"/>
      <w:marTop w:val="0"/>
      <w:marBottom w:val="0"/>
      <w:divBdr>
        <w:top w:val="none" w:sz="0" w:space="0" w:color="auto"/>
        <w:left w:val="none" w:sz="0" w:space="0" w:color="auto"/>
        <w:bottom w:val="none" w:sz="0" w:space="0" w:color="auto"/>
        <w:right w:val="none" w:sz="0" w:space="0" w:color="auto"/>
      </w:divBdr>
    </w:div>
    <w:div w:id="1230917630">
      <w:bodyDiv w:val="1"/>
      <w:marLeft w:val="0"/>
      <w:marRight w:val="0"/>
      <w:marTop w:val="0"/>
      <w:marBottom w:val="0"/>
      <w:divBdr>
        <w:top w:val="none" w:sz="0" w:space="0" w:color="auto"/>
        <w:left w:val="none" w:sz="0" w:space="0" w:color="auto"/>
        <w:bottom w:val="none" w:sz="0" w:space="0" w:color="auto"/>
        <w:right w:val="none" w:sz="0" w:space="0" w:color="auto"/>
      </w:divBdr>
    </w:div>
    <w:div w:id="1279486792">
      <w:bodyDiv w:val="1"/>
      <w:marLeft w:val="0"/>
      <w:marRight w:val="0"/>
      <w:marTop w:val="0"/>
      <w:marBottom w:val="0"/>
      <w:divBdr>
        <w:top w:val="none" w:sz="0" w:space="0" w:color="auto"/>
        <w:left w:val="none" w:sz="0" w:space="0" w:color="auto"/>
        <w:bottom w:val="none" w:sz="0" w:space="0" w:color="auto"/>
        <w:right w:val="none" w:sz="0" w:space="0" w:color="auto"/>
      </w:divBdr>
    </w:div>
    <w:div w:id="1279609138">
      <w:bodyDiv w:val="1"/>
      <w:marLeft w:val="0"/>
      <w:marRight w:val="0"/>
      <w:marTop w:val="0"/>
      <w:marBottom w:val="0"/>
      <w:divBdr>
        <w:top w:val="none" w:sz="0" w:space="0" w:color="auto"/>
        <w:left w:val="none" w:sz="0" w:space="0" w:color="auto"/>
        <w:bottom w:val="none" w:sz="0" w:space="0" w:color="auto"/>
        <w:right w:val="none" w:sz="0" w:space="0" w:color="auto"/>
      </w:divBdr>
    </w:div>
    <w:div w:id="1411543423">
      <w:bodyDiv w:val="1"/>
      <w:marLeft w:val="0"/>
      <w:marRight w:val="0"/>
      <w:marTop w:val="0"/>
      <w:marBottom w:val="0"/>
      <w:divBdr>
        <w:top w:val="none" w:sz="0" w:space="0" w:color="auto"/>
        <w:left w:val="none" w:sz="0" w:space="0" w:color="auto"/>
        <w:bottom w:val="none" w:sz="0" w:space="0" w:color="auto"/>
        <w:right w:val="none" w:sz="0" w:space="0" w:color="auto"/>
      </w:divBdr>
    </w:div>
    <w:div w:id="1461847221">
      <w:bodyDiv w:val="1"/>
      <w:marLeft w:val="0"/>
      <w:marRight w:val="0"/>
      <w:marTop w:val="0"/>
      <w:marBottom w:val="0"/>
      <w:divBdr>
        <w:top w:val="none" w:sz="0" w:space="0" w:color="auto"/>
        <w:left w:val="none" w:sz="0" w:space="0" w:color="auto"/>
        <w:bottom w:val="none" w:sz="0" w:space="0" w:color="auto"/>
        <w:right w:val="none" w:sz="0" w:space="0" w:color="auto"/>
      </w:divBdr>
    </w:div>
    <w:div w:id="1774129796">
      <w:bodyDiv w:val="1"/>
      <w:marLeft w:val="0"/>
      <w:marRight w:val="0"/>
      <w:marTop w:val="0"/>
      <w:marBottom w:val="0"/>
      <w:divBdr>
        <w:top w:val="none" w:sz="0" w:space="0" w:color="auto"/>
        <w:left w:val="none" w:sz="0" w:space="0" w:color="auto"/>
        <w:bottom w:val="none" w:sz="0" w:space="0" w:color="auto"/>
        <w:right w:val="none" w:sz="0" w:space="0" w:color="auto"/>
      </w:divBdr>
    </w:div>
    <w:div w:id="1826581956">
      <w:bodyDiv w:val="1"/>
      <w:marLeft w:val="0"/>
      <w:marRight w:val="0"/>
      <w:marTop w:val="0"/>
      <w:marBottom w:val="0"/>
      <w:divBdr>
        <w:top w:val="none" w:sz="0" w:space="0" w:color="auto"/>
        <w:left w:val="none" w:sz="0" w:space="0" w:color="auto"/>
        <w:bottom w:val="none" w:sz="0" w:space="0" w:color="auto"/>
        <w:right w:val="none" w:sz="0" w:space="0" w:color="auto"/>
      </w:divBdr>
    </w:div>
    <w:div w:id="1847016930">
      <w:bodyDiv w:val="1"/>
      <w:marLeft w:val="0"/>
      <w:marRight w:val="0"/>
      <w:marTop w:val="0"/>
      <w:marBottom w:val="0"/>
      <w:divBdr>
        <w:top w:val="none" w:sz="0" w:space="0" w:color="auto"/>
        <w:left w:val="none" w:sz="0" w:space="0" w:color="auto"/>
        <w:bottom w:val="none" w:sz="0" w:space="0" w:color="auto"/>
        <w:right w:val="none" w:sz="0" w:space="0" w:color="auto"/>
      </w:divBdr>
    </w:div>
    <w:div w:id="1851867385">
      <w:bodyDiv w:val="1"/>
      <w:marLeft w:val="0"/>
      <w:marRight w:val="0"/>
      <w:marTop w:val="0"/>
      <w:marBottom w:val="0"/>
      <w:divBdr>
        <w:top w:val="none" w:sz="0" w:space="0" w:color="auto"/>
        <w:left w:val="none" w:sz="0" w:space="0" w:color="auto"/>
        <w:bottom w:val="none" w:sz="0" w:space="0" w:color="auto"/>
        <w:right w:val="none" w:sz="0" w:space="0" w:color="auto"/>
      </w:divBdr>
    </w:div>
    <w:div w:id="1921989314">
      <w:bodyDiv w:val="1"/>
      <w:marLeft w:val="0"/>
      <w:marRight w:val="0"/>
      <w:marTop w:val="0"/>
      <w:marBottom w:val="0"/>
      <w:divBdr>
        <w:top w:val="none" w:sz="0" w:space="0" w:color="auto"/>
        <w:left w:val="none" w:sz="0" w:space="0" w:color="auto"/>
        <w:bottom w:val="none" w:sz="0" w:space="0" w:color="auto"/>
        <w:right w:val="none" w:sz="0" w:space="0" w:color="auto"/>
      </w:divBdr>
    </w:div>
    <w:div w:id="1932812295">
      <w:bodyDiv w:val="1"/>
      <w:marLeft w:val="0"/>
      <w:marRight w:val="0"/>
      <w:marTop w:val="0"/>
      <w:marBottom w:val="0"/>
      <w:divBdr>
        <w:top w:val="none" w:sz="0" w:space="0" w:color="auto"/>
        <w:left w:val="none" w:sz="0" w:space="0" w:color="auto"/>
        <w:bottom w:val="none" w:sz="0" w:space="0" w:color="auto"/>
        <w:right w:val="none" w:sz="0" w:space="0" w:color="auto"/>
      </w:divBdr>
    </w:div>
    <w:div w:id="1946110324">
      <w:bodyDiv w:val="1"/>
      <w:marLeft w:val="0"/>
      <w:marRight w:val="0"/>
      <w:marTop w:val="0"/>
      <w:marBottom w:val="0"/>
      <w:divBdr>
        <w:top w:val="none" w:sz="0" w:space="0" w:color="auto"/>
        <w:left w:val="none" w:sz="0" w:space="0" w:color="auto"/>
        <w:bottom w:val="none" w:sz="0" w:space="0" w:color="auto"/>
        <w:right w:val="none" w:sz="0" w:space="0" w:color="auto"/>
      </w:divBdr>
    </w:div>
    <w:div w:id="1988850375">
      <w:bodyDiv w:val="1"/>
      <w:marLeft w:val="0"/>
      <w:marRight w:val="0"/>
      <w:marTop w:val="0"/>
      <w:marBottom w:val="0"/>
      <w:divBdr>
        <w:top w:val="none" w:sz="0" w:space="0" w:color="auto"/>
        <w:left w:val="none" w:sz="0" w:space="0" w:color="auto"/>
        <w:bottom w:val="none" w:sz="0" w:space="0" w:color="auto"/>
        <w:right w:val="none" w:sz="0" w:space="0" w:color="auto"/>
      </w:divBdr>
    </w:div>
    <w:div w:id="206579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graham@winchester.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emocracy.winchester.gov.uk/documents/s6876/Part%206%20-%20Members%20Allowance%20Schem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vents" ma:contentTypeID="0x010100317A988203B0014DB9A86004EEB44D680C006BCE6D632E9520419C446137C4A16187" ma:contentTypeVersion="40" ma:contentTypeDescription="" ma:contentTypeScope="" ma:versionID="46fa8acbf3f888a5578e6ccd8be9cfb1">
  <xsd:schema xmlns:xsd="http://www.w3.org/2001/XMLSchema" xmlns:xs="http://www.w3.org/2001/XMLSchema" xmlns:p="http://schemas.microsoft.com/office/2006/metadata/properties" xmlns:ns2="ab80c91b-28e3-4441-bcfb-f2bf86df7cf8" targetNamespace="http://schemas.microsoft.com/office/2006/metadata/properties" ma:root="true" ma:fieldsID="8e84d33e6318fe844cc1dfbacb96886e" ns2:_="">
    <xsd:import namespace="ab80c91b-28e3-4441-bcfb-f2bf86df7cf8"/>
    <xsd:element name="properties">
      <xsd:complexType>
        <xsd:sequence>
          <xsd:element name="documentManagement">
            <xsd:complexType>
              <xsd:all>
                <xsd:element ref="ns2:Original_x0020_Document_x0020_Date" minOccurs="0"/>
                <xsd:element ref="ns2:Municipal_x0020_Year" minOccurs="0"/>
                <xsd:element ref="ns2:Publication_x0020_Date" minOccurs="0"/>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2:o6de5d5645ff4a039400915b5901783c" minOccurs="0"/>
                <xsd:element ref="ns2:Event_x0020_Type" minOccurs="0"/>
                <xsd:element ref="ns2:Month" minOccurs="0"/>
                <xsd:element ref="ns2:Event_x0020_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c91b-28e3-4441-bcfb-f2bf86df7cf8" elementFormDefault="qualified">
    <xsd:import namespace="http://schemas.microsoft.com/office/2006/documentManagement/types"/>
    <xsd:import namespace="http://schemas.microsoft.com/office/infopath/2007/PartnerControls"/>
    <xsd:element name="Original_x0020_Document_x0020_Date" ma:index="2" nillable="true" ma:displayName="Original Document Date" ma:default="[today]" ma:format="DateOnly" ma:internalName="Original_x0020_Document_x0020_Date" ma:readOnly="false">
      <xsd:simpleType>
        <xsd:restriction base="dms:DateTime"/>
      </xsd:simpleType>
    </xsd:element>
    <xsd:element name="Municipal_x0020_Year" ma:index="4" nillable="true" ma:displayName="Municipal Year" ma:format="Dropdown" ma:internalName="Municipal_x0020_Year" ma:readOnly="false">
      <xsd:simpleType>
        <xsd:restriction base="dms:Choice">
          <xsd:enumeration value="2023-2024"/>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Publication_x0020_Date" ma:index="5" nillable="true" ma:displayName="Publication Date" ma:format="DateOnly" ma:internalName="Publication_x0020_Date" ma:readOnly="fals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b93f34cf-c590-494c-8748-6976a236164f}" ma:internalName="TaxCatchAll" ma:readOnly="false" ma:showField="CatchAllData"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3f34cf-c590-494c-8748-6976a236164f}" ma:internalName="TaxCatchAllLabel" ma:readOnly="true" ma:showField="CatchAllDataLabel"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o6de5d5645ff4a039400915b5901783c" ma:index="16" ma:taxonomy="true" ma:internalName="o6de5d5645ff4a039400915b5901783c" ma:taxonomyFieldName="Event_x0020_Category" ma:displayName="Event and Publication Category" ma:readOnly="false" ma:fieldId="{86de5d56-45ff-4a03-9400-915b5901783c}" ma:sspId="e64b0df6-c67a-4e60-92fc-ee34611ae5bc" ma:termSetId="89dcbcf5-74a2-4bc4-a91c-17238aba4198" ma:anchorId="c392e84a-ab67-4c5e-85e4-fae6f120c806" ma:open="false" ma:isKeyword="false">
      <xsd:complexType>
        <xsd:sequence>
          <xsd:element ref="pc:Terms" minOccurs="0" maxOccurs="1"/>
        </xsd:sequence>
      </xsd:complexType>
    </xsd:element>
    <xsd:element name="Event_x0020_Type" ma:index="18" nillable="true" ma:displayName="Event or Publication Type" ma:format="Dropdown" ma:hidden="true" ma:internalName="Event_x0020_Type" ma:readOnly="false">
      <xsd:simpleType>
        <xsd:restriction base="dms:Choice">
          <xsd:enumeration value="Annual Events"/>
          <xsd:enumeration value="Awards"/>
          <xsd:enumeration value="Charity"/>
          <xsd:enumeration value="Civic Sundays"/>
          <xsd:enumeration value="Mayor Making"/>
          <xsd:enumeration value="Mayoral"/>
          <xsd:enumeration value="Parades"/>
          <xsd:enumeration value="Publication"/>
          <xsd:enumeration value="Receptions and Dinners"/>
          <xsd:enumeration value="Retiring Mayors Dinner"/>
          <xsd:enumeration value="Timetable"/>
          <xsd:enumeration value="Other"/>
        </xsd:restriction>
      </xsd:simpleType>
    </xsd:element>
    <xsd:element name="Month" ma:index="19" nillable="true" ma:displayName="Month" ma:format="Dropdown" ma:hidden="true"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Event_x0020_Date" ma:index="20" nillable="true" ma:displayName="Event Date" ma:format="DateOnly" ma:hidden="true" ma:internalName="Event_x0020_Date" ma:readOnly="false">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vent_x0020_Type xmlns="ab80c91b-28e3-4441-bcfb-f2bf86df7cf8">Publication</Event_x0020_Type>
    <Original_x0020_Document_x0020_Date xmlns="ab80c91b-28e3-4441-bcfb-f2bf86df7cf8">2021-08-08T23:00:00+00:00</Original_x0020_Document_x0020_Date>
    <Municipal_x0020_Year xmlns="ab80c91b-28e3-4441-bcfb-f2bf86df7cf8">2022-2023</Municipal_x0020_Year>
    <Month xmlns="ab80c91b-28e3-4441-bcfb-f2bf86df7cf8" xsi:nil="true"/>
    <Event_x0020_Date xmlns="ab80c91b-28e3-4441-bcfb-f2bf86df7cf8" xsi:nil="true"/>
    <TaxKeywordTaxHTField xmlns="ab80c91b-28e3-4441-bcfb-f2bf86df7cf8">
      <Terms xmlns="http://schemas.microsoft.com/office/infopath/2007/PartnerControls"/>
    </TaxKeywordTaxHTField>
    <o6de5d5645ff4a039400915b5901783c xmlns="ab80c91b-28e3-4441-bcfb-f2bf86df7cf8">
      <Terms xmlns="http://schemas.microsoft.com/office/infopath/2007/PartnerControls">
        <TermInfo xmlns="http://schemas.microsoft.com/office/infopath/2007/PartnerControls">
          <TermName xmlns="http://schemas.microsoft.com/office/infopath/2007/PartnerControls">Advertising and Posters</TermName>
          <TermId xmlns="http://schemas.microsoft.com/office/infopath/2007/PartnerControls">9bfc2882-546b-4047-b516-91ad115cf986</TermId>
        </TermInfo>
      </Terms>
    </o6de5d5645ff4a039400915b5901783c>
    <Publication_x0020_Date xmlns="ab80c91b-28e3-4441-bcfb-f2bf86df7cf8" xsi:nil="true"/>
    <_dlc_DocIdPersistId xmlns="ab80c91b-28e3-4441-bcfb-f2bf86df7cf8" xsi:nil="true"/>
    <TaxCatchAll xmlns="ab80c91b-28e3-4441-bcfb-f2bf86df7cf8">
      <Value>133</Value>
    </TaxCatchAll>
    <_dlc_DocId xmlns="ab80c91b-28e3-4441-bcfb-f2bf86df7cf8">Q6TPRVAYTWCF-1918954843-4123</_dlc_DocId>
    <_dlc_DocIdUrl xmlns="ab80c91b-28e3-4441-bcfb-f2bf86df7cf8">
      <Url>http://sharepoint/sites/legal/_layouts/15/DocIdRedir.aspx?ID=Q6TPRVAYTWCF-1918954843-4123</Url>
      <Description>Q6TPRVAYTWCF-1918954843-4123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62E57-BBD6-439E-9B68-3BB8A465B236}">
  <ds:schemaRefs>
    <ds:schemaRef ds:uri="http://schemas.microsoft.com/sharepoint/events"/>
  </ds:schemaRefs>
</ds:datastoreItem>
</file>

<file path=customXml/itemProps2.xml><?xml version="1.0" encoding="utf-8"?>
<ds:datastoreItem xmlns:ds="http://schemas.openxmlformats.org/officeDocument/2006/customXml" ds:itemID="{34D89AEF-4ED0-477F-9E09-5E5B71F8C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c91b-28e3-4441-bcfb-f2bf86df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069D7-6BEA-4995-8A8C-CCBFE6F040CF}">
  <ds:schemaRefs>
    <ds:schemaRef ds:uri="http://schemas.microsoft.com/office/2006/metadata/properties"/>
    <ds:schemaRef ds:uri="http://schemas.microsoft.com/office/infopath/2007/PartnerControls"/>
    <ds:schemaRef ds:uri="ab80c91b-28e3-4441-bcfb-f2bf86df7cf8"/>
  </ds:schemaRefs>
</ds:datastoreItem>
</file>

<file path=customXml/itemProps4.xml><?xml version="1.0" encoding="utf-8"?>
<ds:datastoreItem xmlns:ds="http://schemas.openxmlformats.org/officeDocument/2006/customXml" ds:itemID="{BDBA738E-3C65-4E05-BE34-D4631B035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Katherine Jeffery</cp:lastModifiedBy>
  <cp:revision>11</cp:revision>
  <dcterms:created xsi:type="dcterms:W3CDTF">2022-08-10T09:26:00Z</dcterms:created>
  <dcterms:modified xsi:type="dcterms:W3CDTF">2022-10-10T10:39:00Z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0x010100317A988203B0014DB9A86004EEB44D680C006BCE6D632E9520419C446137C4A16187</vt:lpwstr>
  </property>
  <property fmtid="{D5CDD505-2E9C-101B-9397-08002B2CF9AE}" pid="3" name="_dlc_DocIdItemGuid">
    <vt:lpwstr>90b2323d-4558-4a35-880e-9240d1723ce6</vt:lpwstr>
  </property>
  <property fmtid="{D5CDD505-2E9C-101B-9397-08002B2CF9AE}" pid="4" name="TaxKeyword">
    <vt:lpwstr/>
  </property>
  <property fmtid="{D5CDD505-2E9C-101B-9397-08002B2CF9AE}" pid="5" name="Event Category">
    <vt:lpwstr>133;#Advertising and Posters|9bfc2882-546b-4047-b516-91ad115cf986</vt:lpwstr>
  </property>
</Properties>
</file>