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D399" w14:textId="77777777" w:rsidR="00CB4F5A" w:rsidRDefault="00CB4F5A" w:rsidP="00FC0893">
      <w:pPr>
        <w:pStyle w:val="Heading1"/>
        <w:jc w:val="center"/>
        <w:rPr>
          <w:rFonts w:ascii="Arial" w:hAnsi="Arial" w:cs="Arial"/>
          <w:b/>
          <w:color w:val="auto"/>
          <w:sz w:val="24"/>
          <w:szCs w:val="24"/>
        </w:rPr>
      </w:pPr>
    </w:p>
    <w:p w14:paraId="549939E5" w14:textId="668F6BF6" w:rsidR="00050571" w:rsidRPr="00FE1F0C" w:rsidRDefault="00050571" w:rsidP="00543183">
      <w:pPr>
        <w:pStyle w:val="Heading1"/>
        <w:jc w:val="center"/>
        <w:rPr>
          <w:rFonts w:ascii="Arial" w:hAnsi="Arial" w:cs="Arial"/>
          <w:b/>
          <w:color w:val="auto"/>
          <w:sz w:val="24"/>
          <w:szCs w:val="24"/>
        </w:rPr>
      </w:pPr>
      <w:r w:rsidRPr="00FE1F0C">
        <w:rPr>
          <w:rFonts w:ascii="Arial" w:hAnsi="Arial" w:cs="Arial"/>
          <w:b/>
          <w:color w:val="auto"/>
          <w:sz w:val="24"/>
          <w:szCs w:val="24"/>
        </w:rPr>
        <w:t>WINCHESTER CITY COUNCIL GRANT SCHEME</w:t>
      </w:r>
    </w:p>
    <w:p w14:paraId="0E3B88AD" w14:textId="0A87A9AE" w:rsidR="00CF15F2" w:rsidRDefault="00CF15F2" w:rsidP="00543183">
      <w:pPr>
        <w:pStyle w:val="Heading1"/>
        <w:jc w:val="center"/>
        <w:rPr>
          <w:rFonts w:ascii="Arial" w:hAnsi="Arial" w:cs="Arial"/>
          <w:b/>
          <w:color w:val="auto"/>
          <w:sz w:val="24"/>
          <w:szCs w:val="24"/>
        </w:rPr>
      </w:pPr>
      <w:r>
        <w:rPr>
          <w:rFonts w:ascii="Arial" w:hAnsi="Arial" w:cs="Arial"/>
          <w:b/>
          <w:color w:val="auto"/>
          <w:sz w:val="24"/>
          <w:szCs w:val="24"/>
        </w:rPr>
        <w:t xml:space="preserve">Green </w:t>
      </w:r>
      <w:r w:rsidR="0007613A">
        <w:rPr>
          <w:rFonts w:ascii="Arial" w:hAnsi="Arial" w:cs="Arial"/>
          <w:b/>
          <w:color w:val="auto"/>
          <w:sz w:val="24"/>
          <w:szCs w:val="24"/>
        </w:rPr>
        <w:t>Business</w:t>
      </w:r>
      <w:r>
        <w:rPr>
          <w:rFonts w:ascii="Arial" w:hAnsi="Arial" w:cs="Arial"/>
          <w:b/>
          <w:color w:val="auto"/>
          <w:sz w:val="24"/>
          <w:szCs w:val="24"/>
        </w:rPr>
        <w:t xml:space="preserve"> Grants</w:t>
      </w:r>
      <w:r w:rsidR="003A294C">
        <w:rPr>
          <w:rFonts w:ascii="Arial" w:hAnsi="Arial" w:cs="Arial"/>
          <w:b/>
          <w:color w:val="auto"/>
          <w:sz w:val="24"/>
          <w:szCs w:val="24"/>
        </w:rPr>
        <w:t xml:space="preserve"> </w:t>
      </w:r>
    </w:p>
    <w:p w14:paraId="5C712C25" w14:textId="77979BA9" w:rsidR="001E1392" w:rsidRDefault="001E1392" w:rsidP="00543183">
      <w:pPr>
        <w:pStyle w:val="Heading1"/>
        <w:jc w:val="center"/>
        <w:rPr>
          <w:rFonts w:ascii="Arial" w:hAnsi="Arial" w:cs="Arial"/>
          <w:b/>
          <w:color w:val="auto"/>
          <w:sz w:val="24"/>
          <w:szCs w:val="24"/>
        </w:rPr>
      </w:pPr>
      <w:r>
        <w:rPr>
          <w:rFonts w:ascii="Arial" w:hAnsi="Arial" w:cs="Arial"/>
          <w:b/>
          <w:color w:val="auto"/>
          <w:sz w:val="24"/>
          <w:szCs w:val="24"/>
        </w:rPr>
        <w:t>ELIGIBILITY POLICY</w:t>
      </w:r>
    </w:p>
    <w:p w14:paraId="5C9D59EE" w14:textId="78B6A616" w:rsidR="00050571" w:rsidRPr="00FE1F0C" w:rsidRDefault="00A06B3E" w:rsidP="00543183">
      <w:pPr>
        <w:pStyle w:val="Heading1"/>
        <w:jc w:val="center"/>
        <w:rPr>
          <w:rFonts w:ascii="Arial" w:hAnsi="Arial" w:cs="Arial"/>
          <w:b/>
          <w:color w:val="auto"/>
          <w:sz w:val="24"/>
          <w:szCs w:val="24"/>
        </w:rPr>
      </w:pPr>
      <w:r>
        <w:rPr>
          <w:rFonts w:ascii="Arial" w:hAnsi="Arial" w:cs="Arial"/>
          <w:b/>
          <w:color w:val="auto"/>
          <w:sz w:val="24"/>
          <w:szCs w:val="24"/>
        </w:rPr>
        <w:t>November</w:t>
      </w:r>
      <w:r w:rsidR="00CF15F2">
        <w:rPr>
          <w:rFonts w:ascii="Arial" w:hAnsi="Arial" w:cs="Arial"/>
          <w:b/>
          <w:color w:val="auto"/>
          <w:sz w:val="24"/>
          <w:szCs w:val="24"/>
        </w:rPr>
        <w:t xml:space="preserve"> 2023</w:t>
      </w:r>
    </w:p>
    <w:p w14:paraId="3CCE501D" w14:textId="03519472" w:rsidR="00050571" w:rsidRDefault="00050571" w:rsidP="00065D43">
      <w:pPr>
        <w:pStyle w:val="Heading2"/>
        <w:rPr>
          <w:rFonts w:ascii="Arial" w:hAnsi="Arial" w:cs="Arial"/>
          <w:b/>
          <w:color w:val="auto"/>
          <w:sz w:val="24"/>
          <w:szCs w:val="24"/>
        </w:rPr>
      </w:pPr>
      <w:r w:rsidRPr="00FE1F0C">
        <w:rPr>
          <w:rFonts w:ascii="Arial" w:hAnsi="Arial" w:cs="Arial"/>
          <w:b/>
          <w:color w:val="auto"/>
          <w:sz w:val="24"/>
          <w:szCs w:val="24"/>
        </w:rPr>
        <w:t>Introduction</w:t>
      </w:r>
    </w:p>
    <w:p w14:paraId="69D6137C" w14:textId="77777777" w:rsidR="00A06B3E" w:rsidRDefault="00A06B3E" w:rsidP="00A06B3E"/>
    <w:p w14:paraId="75EF2A42" w14:textId="4CFE398C" w:rsidR="00A06B3E" w:rsidRPr="002946FB" w:rsidRDefault="002946FB" w:rsidP="00A06B3E">
      <w:pPr>
        <w:rPr>
          <w:rFonts w:ascii="Arial" w:hAnsi="Arial" w:cs="Arial"/>
        </w:rPr>
      </w:pPr>
      <w:r w:rsidRPr="002946FB">
        <w:rPr>
          <w:rFonts w:ascii="Arial" w:hAnsi="Arial" w:cs="Arial"/>
        </w:rPr>
        <w:t>Is your business looking to reduce its energy costs and consumption or need help with increasing renewable energy generation</w:t>
      </w:r>
      <w:r w:rsidR="00F72C0A">
        <w:rPr>
          <w:rFonts w:ascii="Arial" w:hAnsi="Arial" w:cs="Arial"/>
        </w:rPr>
        <w:t xml:space="preserve"> or lowering </w:t>
      </w:r>
      <w:r w:rsidR="00F72C0A" w:rsidRPr="00F72C0A">
        <w:rPr>
          <w:rFonts w:ascii="Arial" w:hAnsi="Arial" w:cs="Arial"/>
        </w:rPr>
        <w:t>carbon emissions through transport</w:t>
      </w:r>
      <w:r w:rsidR="00F72C0A">
        <w:rPr>
          <w:rFonts w:ascii="Arial" w:hAnsi="Arial" w:cs="Arial"/>
        </w:rPr>
        <w:t>?</w:t>
      </w:r>
    </w:p>
    <w:p w14:paraId="3F630A14" w14:textId="77777777" w:rsidR="002946FB" w:rsidRPr="002946FB" w:rsidRDefault="002946FB" w:rsidP="00A06B3E">
      <w:pPr>
        <w:rPr>
          <w:rFonts w:ascii="Arial" w:hAnsi="Arial" w:cs="Arial"/>
        </w:rPr>
      </w:pPr>
    </w:p>
    <w:p w14:paraId="78EE072C" w14:textId="7E12079F" w:rsidR="00CF15F2" w:rsidRPr="002946FB" w:rsidRDefault="002946FB" w:rsidP="002946FB">
      <w:pPr>
        <w:rPr>
          <w:rFonts w:ascii="Arial" w:hAnsi="Arial" w:cs="Arial"/>
        </w:rPr>
      </w:pPr>
      <w:r w:rsidRPr="002946FB">
        <w:rPr>
          <w:rFonts w:ascii="Arial" w:hAnsi="Arial" w:cs="Arial"/>
        </w:rPr>
        <w:t xml:space="preserve">It’s </w:t>
      </w:r>
      <w:r w:rsidR="00F72C0A">
        <w:rPr>
          <w:rFonts w:ascii="Arial" w:hAnsi="Arial" w:cs="Arial"/>
        </w:rPr>
        <w:t xml:space="preserve">also </w:t>
      </w:r>
      <w:r w:rsidRPr="002946FB">
        <w:rPr>
          <w:rFonts w:ascii="Arial" w:hAnsi="Arial" w:cs="Arial"/>
        </w:rPr>
        <w:t xml:space="preserve">a priority for Winchester City Council to reduce carbon emissions so we are </w:t>
      </w:r>
      <w:r w:rsidR="00FE1F0C" w:rsidRPr="002946FB">
        <w:rPr>
          <w:rFonts w:ascii="Arial" w:hAnsi="Arial" w:cs="Arial"/>
        </w:rPr>
        <w:t xml:space="preserve">launching a new </w:t>
      </w:r>
      <w:r w:rsidR="00CF15F2" w:rsidRPr="002946FB">
        <w:rPr>
          <w:rFonts w:ascii="Arial" w:hAnsi="Arial" w:cs="Arial"/>
        </w:rPr>
        <w:t xml:space="preserve">green project grant </w:t>
      </w:r>
      <w:r w:rsidRPr="002946FB">
        <w:rPr>
          <w:rFonts w:ascii="Arial" w:hAnsi="Arial" w:cs="Arial"/>
        </w:rPr>
        <w:t xml:space="preserve">that will </w:t>
      </w:r>
      <w:r w:rsidR="00CF15F2" w:rsidRPr="002946FB">
        <w:rPr>
          <w:rFonts w:ascii="Arial" w:hAnsi="Arial" w:cs="Arial"/>
        </w:rPr>
        <w:t xml:space="preserve">reduce </w:t>
      </w:r>
      <w:r w:rsidRPr="002946FB">
        <w:rPr>
          <w:rFonts w:ascii="Arial" w:hAnsi="Arial" w:cs="Arial"/>
        </w:rPr>
        <w:t>your</w:t>
      </w:r>
      <w:r w:rsidR="00CF15F2" w:rsidRPr="002946FB">
        <w:rPr>
          <w:rFonts w:ascii="Arial" w:hAnsi="Arial" w:cs="Arial"/>
        </w:rPr>
        <w:t xml:space="preserve"> carbon footprint </w:t>
      </w:r>
      <w:r w:rsidRPr="002946FB">
        <w:rPr>
          <w:rFonts w:ascii="Arial" w:hAnsi="Arial" w:cs="Arial"/>
        </w:rPr>
        <w:t xml:space="preserve">and running costs </w:t>
      </w:r>
      <w:r w:rsidR="0007613A" w:rsidRPr="002946FB">
        <w:rPr>
          <w:rFonts w:ascii="Arial" w:hAnsi="Arial" w:cs="Arial"/>
        </w:rPr>
        <w:t>in</w:t>
      </w:r>
      <w:r w:rsidR="005F0B7B" w:rsidRPr="002946FB">
        <w:rPr>
          <w:rFonts w:ascii="Arial" w:hAnsi="Arial" w:cs="Arial"/>
        </w:rPr>
        <w:t xml:space="preserve"> line with </w:t>
      </w:r>
      <w:r w:rsidRPr="002946FB">
        <w:rPr>
          <w:rFonts w:ascii="Arial" w:hAnsi="Arial" w:cs="Arial"/>
        </w:rPr>
        <w:t xml:space="preserve">our </w:t>
      </w:r>
      <w:r w:rsidR="005F0B7B" w:rsidRPr="002946FB">
        <w:rPr>
          <w:rFonts w:ascii="Arial" w:hAnsi="Arial" w:cs="Arial"/>
        </w:rPr>
        <w:t xml:space="preserve">recommendations </w:t>
      </w:r>
      <w:r w:rsidRPr="002946FB">
        <w:rPr>
          <w:rFonts w:ascii="Arial" w:hAnsi="Arial" w:cs="Arial"/>
        </w:rPr>
        <w:t xml:space="preserve">in the </w:t>
      </w:r>
      <w:hyperlink r:id="rId12" w:history="1">
        <w:r w:rsidR="005F0B7B" w:rsidRPr="002946FB">
          <w:rPr>
            <w:rStyle w:val="Hyperlink"/>
            <w:rFonts w:ascii="Arial" w:hAnsi="Arial" w:cs="Arial"/>
          </w:rPr>
          <w:t>Green Economic Development Strategy</w:t>
        </w:r>
      </w:hyperlink>
      <w:r w:rsidR="005F0B7B" w:rsidRPr="002946FB">
        <w:rPr>
          <w:rFonts w:ascii="Arial" w:hAnsi="Arial" w:cs="Arial"/>
        </w:rPr>
        <w:t xml:space="preserve"> and </w:t>
      </w:r>
      <w:hyperlink r:id="rId13" w:history="1">
        <w:r w:rsidR="005F0B7B" w:rsidRPr="002946FB">
          <w:rPr>
            <w:rStyle w:val="Hyperlink"/>
            <w:rFonts w:ascii="Arial" w:hAnsi="Arial" w:cs="Arial"/>
          </w:rPr>
          <w:t>Carbon Neutrality Action Plan.</w:t>
        </w:r>
      </w:hyperlink>
    </w:p>
    <w:p w14:paraId="22CAD9E7" w14:textId="32605EB2" w:rsidR="005A7642" w:rsidRPr="002946FB" w:rsidRDefault="005A7642" w:rsidP="00050571">
      <w:pPr>
        <w:pStyle w:val="Default"/>
        <w:rPr>
          <w:color w:val="auto"/>
        </w:rPr>
      </w:pPr>
    </w:p>
    <w:p w14:paraId="361DB1C0" w14:textId="77777777" w:rsidR="008E4997" w:rsidRDefault="008E4997" w:rsidP="00050571">
      <w:pPr>
        <w:pStyle w:val="Default"/>
        <w:rPr>
          <w:color w:val="auto"/>
        </w:rPr>
      </w:pPr>
    </w:p>
    <w:p w14:paraId="754256CC" w14:textId="77777777" w:rsidR="008E4997" w:rsidRDefault="008E4997" w:rsidP="00050571">
      <w:pPr>
        <w:pStyle w:val="Default"/>
      </w:pPr>
      <w:r>
        <w:rPr>
          <w:noProof/>
          <w:color w:val="auto"/>
          <w:lang w:eastAsia="en-GB"/>
        </w:rPr>
        <w:drawing>
          <wp:anchor distT="0" distB="0" distL="114300" distR="114300" simplePos="0" relativeHeight="251658240" behindDoc="1" locked="0" layoutInCell="1" allowOverlap="1" wp14:anchorId="69F0A927" wp14:editId="53E271A2">
            <wp:simplePos x="0" y="0"/>
            <wp:positionH relativeFrom="column">
              <wp:posOffset>-3810</wp:posOffset>
            </wp:positionH>
            <wp:positionV relativeFrom="paragraph">
              <wp:posOffset>-1905</wp:posOffset>
            </wp:positionV>
            <wp:extent cx="3718800" cy="2595600"/>
            <wp:effectExtent l="0" t="0" r="0" b="0"/>
            <wp:wrapTight wrapText="bothSides">
              <wp:wrapPolygon edited="0">
                <wp:start x="0" y="0"/>
                <wp:lineTo x="0" y="21404"/>
                <wp:lineTo x="21467" y="21404"/>
                <wp:lineTo x="21467" y="0"/>
                <wp:lineTo x="0" y="0"/>
              </wp:wrapPolygon>
            </wp:wrapTight>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8800" cy="2595600"/>
                    </a:xfrm>
                    <a:prstGeom prst="rect">
                      <a:avLst/>
                    </a:prstGeom>
                    <a:noFill/>
                  </pic:spPr>
                </pic:pic>
              </a:graphicData>
            </a:graphic>
            <wp14:sizeRelH relativeFrom="margin">
              <wp14:pctWidth>0</wp14:pctWidth>
            </wp14:sizeRelH>
            <wp14:sizeRelV relativeFrom="margin">
              <wp14:pctHeight>0</wp14:pctHeight>
            </wp14:sizeRelV>
          </wp:anchor>
        </w:drawing>
      </w:r>
    </w:p>
    <w:p w14:paraId="24E1CD9C" w14:textId="77777777" w:rsidR="008E4997" w:rsidRDefault="008E4997" w:rsidP="00050571">
      <w:pPr>
        <w:pStyle w:val="Default"/>
      </w:pPr>
    </w:p>
    <w:p w14:paraId="2EFD60F5" w14:textId="343F5FA3" w:rsidR="00CF15F2" w:rsidRDefault="008E4997" w:rsidP="00050571">
      <w:pPr>
        <w:pStyle w:val="Default"/>
        <w:rPr>
          <w:color w:val="auto"/>
        </w:rPr>
      </w:pPr>
      <w:r w:rsidRPr="008E4997">
        <w:rPr>
          <w:color w:val="auto"/>
        </w:rPr>
        <w:t xml:space="preserve">The latest Carbon Neutrality Action Plan, adopted in </w:t>
      </w:r>
      <w:proofErr w:type="gramStart"/>
      <w:r w:rsidRPr="008E4997">
        <w:rPr>
          <w:color w:val="auto"/>
        </w:rPr>
        <w:t>September 2023,</w:t>
      </w:r>
      <w:proofErr w:type="gramEnd"/>
      <w:r w:rsidRPr="008E4997">
        <w:rPr>
          <w:color w:val="auto"/>
        </w:rPr>
        <w:t xml:space="preserve"> sets out five pathways for carbon reduction</w:t>
      </w:r>
      <w:r>
        <w:rPr>
          <w:color w:val="auto"/>
        </w:rPr>
        <w:t>.</w:t>
      </w:r>
    </w:p>
    <w:p w14:paraId="1136D9F6" w14:textId="4A0F45DB" w:rsidR="008E4997" w:rsidRDefault="008E4997" w:rsidP="00050571">
      <w:pPr>
        <w:pStyle w:val="Default"/>
        <w:rPr>
          <w:color w:val="auto"/>
        </w:rPr>
      </w:pPr>
    </w:p>
    <w:p w14:paraId="46F7CCF5" w14:textId="4132B077" w:rsidR="008E4997" w:rsidRDefault="008E4997" w:rsidP="00050571">
      <w:pPr>
        <w:pStyle w:val="Default"/>
        <w:rPr>
          <w:color w:val="auto"/>
        </w:rPr>
      </w:pPr>
    </w:p>
    <w:p w14:paraId="50A89960" w14:textId="77777777" w:rsidR="008E4997" w:rsidRDefault="008E4997" w:rsidP="00050571">
      <w:pPr>
        <w:pStyle w:val="Default"/>
        <w:rPr>
          <w:color w:val="auto"/>
        </w:rPr>
      </w:pPr>
    </w:p>
    <w:p w14:paraId="11C3A184" w14:textId="77777777" w:rsidR="008E4997" w:rsidRDefault="008E4997" w:rsidP="00050571">
      <w:pPr>
        <w:pStyle w:val="Default"/>
        <w:rPr>
          <w:color w:val="auto"/>
        </w:rPr>
      </w:pPr>
    </w:p>
    <w:p w14:paraId="2C5E986C" w14:textId="77777777" w:rsidR="008E4997" w:rsidRDefault="008E4997" w:rsidP="00050571">
      <w:pPr>
        <w:pStyle w:val="Default"/>
        <w:rPr>
          <w:color w:val="auto"/>
        </w:rPr>
      </w:pPr>
    </w:p>
    <w:p w14:paraId="470A0248" w14:textId="77777777" w:rsidR="008E4997" w:rsidRDefault="008E4997" w:rsidP="00050571">
      <w:pPr>
        <w:pStyle w:val="Default"/>
        <w:rPr>
          <w:color w:val="auto"/>
        </w:rPr>
      </w:pPr>
    </w:p>
    <w:p w14:paraId="00571682" w14:textId="77777777" w:rsidR="008E4997" w:rsidRDefault="008E4997" w:rsidP="00050571">
      <w:pPr>
        <w:pStyle w:val="Default"/>
        <w:rPr>
          <w:color w:val="auto"/>
        </w:rPr>
      </w:pPr>
    </w:p>
    <w:p w14:paraId="4E879FCC" w14:textId="77777777" w:rsidR="008E4997" w:rsidRDefault="008E4997" w:rsidP="00050571">
      <w:pPr>
        <w:pStyle w:val="Default"/>
        <w:rPr>
          <w:color w:val="auto"/>
        </w:rPr>
      </w:pPr>
    </w:p>
    <w:p w14:paraId="51C5605B" w14:textId="77777777" w:rsidR="008E4997" w:rsidRDefault="008E4997" w:rsidP="00050571">
      <w:pPr>
        <w:pStyle w:val="Default"/>
        <w:rPr>
          <w:color w:val="auto"/>
        </w:rPr>
      </w:pPr>
    </w:p>
    <w:p w14:paraId="3C8968A5" w14:textId="77777777" w:rsidR="008E4997" w:rsidRDefault="008E4997" w:rsidP="00050571">
      <w:pPr>
        <w:pStyle w:val="Default"/>
        <w:rPr>
          <w:color w:val="auto"/>
        </w:rPr>
      </w:pPr>
    </w:p>
    <w:p w14:paraId="6903EC89" w14:textId="77777777" w:rsidR="008E4997" w:rsidRDefault="008E4997" w:rsidP="00050571">
      <w:pPr>
        <w:pStyle w:val="Default"/>
        <w:rPr>
          <w:color w:val="auto"/>
        </w:rPr>
      </w:pPr>
    </w:p>
    <w:p w14:paraId="6BD4E659" w14:textId="6A43B340" w:rsidR="00CF15F2" w:rsidRDefault="00CF15F2" w:rsidP="00050571">
      <w:pPr>
        <w:pStyle w:val="Default"/>
        <w:rPr>
          <w:color w:val="auto"/>
        </w:rPr>
      </w:pPr>
      <w:r>
        <w:rPr>
          <w:color w:val="auto"/>
        </w:rPr>
        <w:t xml:space="preserve">The council will make available £45,000 which will be allocated to businesses in grants of between </w:t>
      </w:r>
      <w:r w:rsidRPr="00A06B3E">
        <w:rPr>
          <w:b/>
          <w:bCs/>
          <w:color w:val="auto"/>
        </w:rPr>
        <w:t>£5,000 and £10,000</w:t>
      </w:r>
      <w:r w:rsidR="00F72C0A">
        <w:rPr>
          <w:color w:val="auto"/>
        </w:rPr>
        <w:t xml:space="preserve"> </w:t>
      </w:r>
      <w:r w:rsidR="00F72C0A" w:rsidRPr="00F72C0A">
        <w:rPr>
          <w:color w:val="auto"/>
        </w:rPr>
        <w:t xml:space="preserve">and </w:t>
      </w:r>
      <w:r w:rsidR="00F72C0A">
        <w:rPr>
          <w:color w:val="auto"/>
        </w:rPr>
        <w:t xml:space="preserve">they </w:t>
      </w:r>
      <w:r w:rsidR="00F72C0A" w:rsidRPr="00F72C0A">
        <w:rPr>
          <w:color w:val="auto"/>
        </w:rPr>
        <w:t xml:space="preserve">are required to secure a minimum of </w:t>
      </w:r>
      <w:r w:rsidR="00F72C0A">
        <w:rPr>
          <w:color w:val="auto"/>
        </w:rPr>
        <w:t>50%</w:t>
      </w:r>
      <w:r w:rsidR="00F72C0A" w:rsidRPr="00F72C0A">
        <w:rPr>
          <w:color w:val="auto"/>
        </w:rPr>
        <w:t xml:space="preserve"> of the total project cost in match funding from other sources</w:t>
      </w:r>
      <w:r w:rsidR="00F72C0A">
        <w:rPr>
          <w:color w:val="auto"/>
        </w:rPr>
        <w:t>.</w:t>
      </w:r>
    </w:p>
    <w:p w14:paraId="67662725" w14:textId="77777777" w:rsidR="003A294C" w:rsidRDefault="003A294C" w:rsidP="00CF15F2">
      <w:pPr>
        <w:rPr>
          <w:rFonts w:ascii="Arial" w:hAnsi="Arial" w:cs="Arial"/>
        </w:rPr>
      </w:pPr>
    </w:p>
    <w:p w14:paraId="56271DCC" w14:textId="3855B063" w:rsidR="003A294C" w:rsidRDefault="005F0B7B" w:rsidP="00CF15F2">
      <w:pPr>
        <w:rPr>
          <w:rFonts w:ascii="Arial" w:hAnsi="Arial" w:cs="Arial"/>
        </w:rPr>
      </w:pPr>
      <w:r>
        <w:rPr>
          <w:rFonts w:ascii="Arial" w:hAnsi="Arial" w:cs="Arial"/>
        </w:rPr>
        <w:t xml:space="preserve">For help and advice </w:t>
      </w:r>
      <w:r w:rsidR="003A294C" w:rsidRPr="003A294C">
        <w:rPr>
          <w:rFonts w:ascii="Arial" w:hAnsi="Arial" w:cs="Arial"/>
        </w:rPr>
        <w:t xml:space="preserve">please contact our Economy Team at </w:t>
      </w:r>
      <w:hyperlink r:id="rId15" w:history="1">
        <w:r w:rsidR="003A294C" w:rsidRPr="00F041EC">
          <w:rPr>
            <w:rStyle w:val="Hyperlink"/>
            <w:rFonts w:ascii="Arial" w:hAnsi="Arial" w:cs="Arial"/>
          </w:rPr>
          <w:t>ecodev@winchester.gov.uk</w:t>
        </w:r>
      </w:hyperlink>
      <w:r w:rsidR="003A294C">
        <w:rPr>
          <w:rFonts w:ascii="Arial" w:hAnsi="Arial" w:cs="Arial"/>
        </w:rPr>
        <w:t>.</w:t>
      </w:r>
    </w:p>
    <w:p w14:paraId="7FA50D05" w14:textId="77777777" w:rsidR="003A294C" w:rsidRDefault="003A294C" w:rsidP="00CF15F2">
      <w:pPr>
        <w:rPr>
          <w:rFonts w:ascii="Arial" w:hAnsi="Arial" w:cs="Arial"/>
        </w:rPr>
      </w:pPr>
    </w:p>
    <w:p w14:paraId="25F133DA" w14:textId="77777777" w:rsidR="00560DCE" w:rsidRDefault="00560DCE" w:rsidP="00CF15F2">
      <w:pPr>
        <w:rPr>
          <w:rFonts w:ascii="Arial" w:hAnsi="Arial" w:cs="Arial"/>
        </w:rPr>
      </w:pPr>
    </w:p>
    <w:p w14:paraId="26188A0C" w14:textId="77777777" w:rsidR="00560DCE" w:rsidRDefault="00560DCE" w:rsidP="00CF15F2">
      <w:pPr>
        <w:rPr>
          <w:rFonts w:ascii="Arial" w:hAnsi="Arial" w:cs="Arial"/>
        </w:rPr>
      </w:pPr>
    </w:p>
    <w:p w14:paraId="6375F515" w14:textId="77777777" w:rsidR="001E1392" w:rsidRPr="001E1392" w:rsidRDefault="001E1392" w:rsidP="001E1392">
      <w:pPr>
        <w:rPr>
          <w:rFonts w:ascii="Arial" w:hAnsi="Arial" w:cs="Arial"/>
          <w:b/>
        </w:rPr>
      </w:pPr>
    </w:p>
    <w:p w14:paraId="21D3523C" w14:textId="77777777" w:rsidR="002946FB" w:rsidRDefault="002946FB">
      <w:pPr>
        <w:rPr>
          <w:rFonts w:ascii="Arial" w:hAnsi="Arial" w:cs="Arial"/>
          <w:b/>
        </w:rPr>
      </w:pPr>
      <w:r>
        <w:rPr>
          <w:rFonts w:ascii="Arial" w:hAnsi="Arial" w:cs="Arial"/>
          <w:b/>
        </w:rPr>
        <w:br w:type="page"/>
      </w:r>
    </w:p>
    <w:p w14:paraId="1202A661" w14:textId="14447899" w:rsidR="00050571" w:rsidRPr="00065D43" w:rsidRDefault="007B41ED" w:rsidP="00065D43">
      <w:pPr>
        <w:rPr>
          <w:rFonts w:ascii="Arial" w:hAnsi="Arial" w:cs="Arial"/>
          <w:b/>
        </w:rPr>
      </w:pPr>
      <w:r w:rsidRPr="00065D43">
        <w:rPr>
          <w:rFonts w:ascii="Arial" w:hAnsi="Arial" w:cs="Arial"/>
          <w:b/>
        </w:rPr>
        <w:lastRenderedPageBreak/>
        <w:t>A</w:t>
      </w:r>
      <w:r w:rsidR="0067117B" w:rsidRPr="00065D43">
        <w:rPr>
          <w:rFonts w:ascii="Arial" w:hAnsi="Arial" w:cs="Arial"/>
          <w:b/>
        </w:rPr>
        <w:t>m</w:t>
      </w:r>
      <w:r w:rsidRPr="00065D43">
        <w:rPr>
          <w:rFonts w:ascii="Arial" w:hAnsi="Arial" w:cs="Arial"/>
          <w:b/>
        </w:rPr>
        <w:t xml:space="preserve"> I eligible?</w:t>
      </w:r>
    </w:p>
    <w:p w14:paraId="4E5B73C8" w14:textId="77777777" w:rsidR="00065D43" w:rsidRDefault="00065D43" w:rsidP="007B41ED">
      <w:pPr>
        <w:rPr>
          <w:rFonts w:ascii="Arial" w:hAnsi="Arial" w:cs="Arial"/>
          <w:b/>
        </w:rPr>
      </w:pPr>
    </w:p>
    <w:p w14:paraId="5991A046" w14:textId="1E9B7EC8" w:rsidR="007B41ED" w:rsidRPr="0067117B" w:rsidRDefault="007B41ED" w:rsidP="007B41ED">
      <w:pPr>
        <w:rPr>
          <w:rFonts w:ascii="Arial" w:hAnsi="Arial" w:cs="Arial"/>
          <w:b/>
        </w:rPr>
      </w:pPr>
      <w:r w:rsidRPr="0067117B">
        <w:rPr>
          <w:rFonts w:ascii="Arial" w:hAnsi="Arial" w:cs="Arial"/>
          <w:b/>
        </w:rPr>
        <w:t>You must:</w:t>
      </w:r>
    </w:p>
    <w:p w14:paraId="4B64D8D8" w14:textId="77777777" w:rsidR="007B41ED" w:rsidRPr="0067117B" w:rsidRDefault="007B41ED" w:rsidP="007B41ED">
      <w:pPr>
        <w:rPr>
          <w:rFonts w:ascii="Arial" w:hAnsi="Arial" w:cs="Arial"/>
          <w:b/>
        </w:rPr>
      </w:pPr>
    </w:p>
    <w:p w14:paraId="0DB74009" w14:textId="7FDB5A15" w:rsidR="003A294C" w:rsidRPr="00F72C0A" w:rsidRDefault="002C744A" w:rsidP="007B41ED">
      <w:pPr>
        <w:pStyle w:val="ListParagraph"/>
        <w:numPr>
          <w:ilvl w:val="0"/>
          <w:numId w:val="20"/>
        </w:numPr>
        <w:rPr>
          <w:rFonts w:ascii="Arial" w:hAnsi="Arial" w:cs="Arial"/>
          <w:sz w:val="24"/>
          <w:szCs w:val="24"/>
        </w:rPr>
      </w:pPr>
      <w:r w:rsidRPr="00F72C0A">
        <w:rPr>
          <w:rFonts w:ascii="Arial" w:hAnsi="Arial" w:cs="Arial"/>
          <w:sz w:val="24"/>
          <w:szCs w:val="24"/>
        </w:rPr>
        <w:t>be a b</w:t>
      </w:r>
      <w:r w:rsidR="003A294C" w:rsidRPr="00F72C0A">
        <w:rPr>
          <w:rFonts w:ascii="Arial" w:hAnsi="Arial" w:cs="Arial"/>
          <w:sz w:val="24"/>
          <w:szCs w:val="24"/>
        </w:rPr>
        <w:t xml:space="preserve">usiness </w:t>
      </w:r>
      <w:r w:rsidRPr="00F72C0A">
        <w:rPr>
          <w:rFonts w:ascii="Arial" w:hAnsi="Arial" w:cs="Arial"/>
          <w:sz w:val="24"/>
          <w:szCs w:val="24"/>
        </w:rPr>
        <w:t xml:space="preserve">based in and operating from </w:t>
      </w:r>
      <w:r w:rsidR="003A294C" w:rsidRPr="00F72C0A">
        <w:rPr>
          <w:rFonts w:ascii="Arial" w:hAnsi="Arial" w:cs="Arial"/>
          <w:sz w:val="24"/>
          <w:szCs w:val="24"/>
        </w:rPr>
        <w:t xml:space="preserve">within the Winchester District. Please see our </w:t>
      </w:r>
      <w:hyperlink r:id="rId16" w:history="1">
        <w:r w:rsidR="003A294C" w:rsidRPr="00F72C0A">
          <w:rPr>
            <w:rStyle w:val="Hyperlink"/>
            <w:rFonts w:ascii="Arial" w:hAnsi="Arial" w:cs="Arial"/>
            <w:sz w:val="24"/>
            <w:szCs w:val="24"/>
          </w:rPr>
          <w:t>Ward Map</w:t>
        </w:r>
      </w:hyperlink>
      <w:r w:rsidR="003A294C" w:rsidRPr="00F72C0A">
        <w:rPr>
          <w:rFonts w:ascii="Arial" w:hAnsi="Arial" w:cs="Arial"/>
          <w:sz w:val="24"/>
          <w:szCs w:val="24"/>
        </w:rPr>
        <w:t xml:space="preserve"> for more information.</w:t>
      </w:r>
    </w:p>
    <w:p w14:paraId="56C1812F" w14:textId="61E5728D" w:rsidR="00295FAF" w:rsidRPr="00F72C0A" w:rsidRDefault="00295FAF" w:rsidP="007B41ED">
      <w:pPr>
        <w:pStyle w:val="ListParagraph"/>
        <w:numPr>
          <w:ilvl w:val="0"/>
          <w:numId w:val="20"/>
        </w:numPr>
        <w:rPr>
          <w:rFonts w:ascii="Arial" w:hAnsi="Arial" w:cs="Arial"/>
          <w:sz w:val="24"/>
          <w:szCs w:val="24"/>
        </w:rPr>
      </w:pPr>
      <w:r w:rsidRPr="00F72C0A">
        <w:rPr>
          <w:rFonts w:ascii="Arial" w:hAnsi="Arial" w:cs="Arial"/>
          <w:sz w:val="24"/>
          <w:szCs w:val="24"/>
        </w:rPr>
        <w:t xml:space="preserve">A landlord </w:t>
      </w:r>
      <w:proofErr w:type="gramStart"/>
      <w:r w:rsidRPr="00F72C0A">
        <w:rPr>
          <w:rFonts w:ascii="Arial" w:hAnsi="Arial" w:cs="Arial"/>
          <w:sz w:val="24"/>
          <w:szCs w:val="24"/>
        </w:rPr>
        <w:t>whose</w:t>
      </w:r>
      <w:proofErr w:type="gramEnd"/>
      <w:r w:rsidRPr="00F72C0A">
        <w:rPr>
          <w:rFonts w:ascii="Arial" w:hAnsi="Arial" w:cs="Arial"/>
          <w:sz w:val="24"/>
          <w:szCs w:val="24"/>
        </w:rPr>
        <w:t xml:space="preserve"> commercial, office, industrial warehouse etc. premises is located in the Winchester </w:t>
      </w:r>
    </w:p>
    <w:p w14:paraId="36098870" w14:textId="4EBE3753" w:rsidR="007B41ED" w:rsidRPr="00F72C0A" w:rsidRDefault="002C744A" w:rsidP="007B41ED">
      <w:pPr>
        <w:pStyle w:val="ListParagraph"/>
        <w:numPr>
          <w:ilvl w:val="0"/>
          <w:numId w:val="20"/>
        </w:numPr>
        <w:rPr>
          <w:rFonts w:ascii="Arial" w:hAnsi="Arial" w:cs="Arial"/>
          <w:sz w:val="24"/>
          <w:szCs w:val="24"/>
        </w:rPr>
      </w:pPr>
      <w:r w:rsidRPr="00F72C0A">
        <w:rPr>
          <w:rFonts w:ascii="Arial" w:hAnsi="Arial" w:cs="Arial"/>
          <w:sz w:val="24"/>
          <w:szCs w:val="24"/>
        </w:rPr>
        <w:t>b</w:t>
      </w:r>
      <w:r w:rsidR="0067117B" w:rsidRPr="00F72C0A">
        <w:rPr>
          <w:rFonts w:ascii="Arial" w:hAnsi="Arial" w:cs="Arial"/>
          <w:sz w:val="24"/>
          <w:szCs w:val="24"/>
        </w:rPr>
        <w:t xml:space="preserve">e able to provide a least 50% match funding for your </w:t>
      </w:r>
      <w:proofErr w:type="gramStart"/>
      <w:r w:rsidR="0067117B" w:rsidRPr="00F72C0A">
        <w:rPr>
          <w:rFonts w:ascii="Arial" w:hAnsi="Arial" w:cs="Arial"/>
          <w:sz w:val="24"/>
          <w:szCs w:val="24"/>
        </w:rPr>
        <w:t>project</w:t>
      </w:r>
      <w:proofErr w:type="gramEnd"/>
    </w:p>
    <w:p w14:paraId="5D927245" w14:textId="7F3AF54C" w:rsidR="0067117B" w:rsidRPr="00F72C0A" w:rsidRDefault="002C744A" w:rsidP="007B41ED">
      <w:pPr>
        <w:pStyle w:val="ListParagraph"/>
        <w:numPr>
          <w:ilvl w:val="0"/>
          <w:numId w:val="20"/>
        </w:numPr>
        <w:rPr>
          <w:rFonts w:ascii="Arial" w:hAnsi="Arial" w:cs="Arial"/>
          <w:sz w:val="24"/>
          <w:szCs w:val="24"/>
        </w:rPr>
      </w:pPr>
      <w:r w:rsidRPr="00F72C0A">
        <w:rPr>
          <w:rFonts w:ascii="Arial" w:hAnsi="Arial" w:cs="Arial"/>
          <w:sz w:val="24"/>
          <w:szCs w:val="24"/>
        </w:rPr>
        <w:t>b</w:t>
      </w:r>
      <w:r w:rsidR="0067117B" w:rsidRPr="00F72C0A">
        <w:rPr>
          <w:rFonts w:ascii="Arial" w:hAnsi="Arial" w:cs="Arial"/>
          <w:sz w:val="24"/>
          <w:szCs w:val="24"/>
        </w:rPr>
        <w:t>e a legal entity such as a limited company, limited li</w:t>
      </w:r>
      <w:r w:rsidR="00AA3CFC" w:rsidRPr="00F72C0A">
        <w:rPr>
          <w:rFonts w:ascii="Arial" w:hAnsi="Arial" w:cs="Arial"/>
          <w:sz w:val="24"/>
          <w:szCs w:val="24"/>
        </w:rPr>
        <w:t>ability</w:t>
      </w:r>
      <w:r w:rsidR="0067117B" w:rsidRPr="00F72C0A">
        <w:rPr>
          <w:rFonts w:ascii="Arial" w:hAnsi="Arial" w:cs="Arial"/>
          <w:sz w:val="24"/>
          <w:szCs w:val="24"/>
        </w:rPr>
        <w:t xml:space="preserve"> partnership</w:t>
      </w:r>
      <w:r w:rsidR="00AA3CFC" w:rsidRPr="00F72C0A">
        <w:rPr>
          <w:rFonts w:ascii="Arial" w:hAnsi="Arial" w:cs="Arial"/>
          <w:sz w:val="24"/>
          <w:szCs w:val="24"/>
        </w:rPr>
        <w:t xml:space="preserve"> or cooperative or Community Interest Company</w:t>
      </w:r>
    </w:p>
    <w:p w14:paraId="603A14F8" w14:textId="27E8AA34" w:rsidR="00AA3CFC" w:rsidRPr="00F72C0A" w:rsidRDefault="002C744A" w:rsidP="007B41ED">
      <w:pPr>
        <w:pStyle w:val="ListParagraph"/>
        <w:numPr>
          <w:ilvl w:val="0"/>
          <w:numId w:val="20"/>
        </w:numPr>
        <w:rPr>
          <w:rFonts w:ascii="Arial" w:hAnsi="Arial" w:cs="Arial"/>
          <w:sz w:val="24"/>
          <w:szCs w:val="24"/>
        </w:rPr>
      </w:pPr>
      <w:r w:rsidRPr="00F72C0A">
        <w:rPr>
          <w:rFonts w:ascii="Arial" w:hAnsi="Arial" w:cs="Arial"/>
          <w:sz w:val="24"/>
          <w:szCs w:val="24"/>
        </w:rPr>
        <w:t>b</w:t>
      </w:r>
      <w:r w:rsidR="00AA3CFC" w:rsidRPr="00F72C0A">
        <w:rPr>
          <w:rFonts w:ascii="Arial" w:hAnsi="Arial" w:cs="Arial"/>
          <w:sz w:val="24"/>
          <w:szCs w:val="24"/>
        </w:rPr>
        <w:t xml:space="preserve">e small </w:t>
      </w:r>
      <w:r w:rsidR="00086924" w:rsidRPr="00F72C0A">
        <w:rPr>
          <w:rFonts w:ascii="Arial" w:hAnsi="Arial" w:cs="Arial"/>
          <w:sz w:val="24"/>
          <w:szCs w:val="24"/>
        </w:rPr>
        <w:t xml:space="preserve">business </w:t>
      </w:r>
      <w:r w:rsidR="00AA3CFC" w:rsidRPr="00F72C0A">
        <w:rPr>
          <w:rFonts w:ascii="Arial" w:hAnsi="Arial" w:cs="Arial"/>
          <w:sz w:val="24"/>
          <w:szCs w:val="24"/>
        </w:rPr>
        <w:t xml:space="preserve">that does not employ more than </w:t>
      </w:r>
      <w:r w:rsidR="00086924" w:rsidRPr="00F72C0A">
        <w:rPr>
          <w:rFonts w:ascii="Arial" w:hAnsi="Arial" w:cs="Arial"/>
          <w:sz w:val="24"/>
          <w:szCs w:val="24"/>
        </w:rPr>
        <w:t>50</w:t>
      </w:r>
      <w:r w:rsidR="00AA3CFC" w:rsidRPr="00F72C0A">
        <w:rPr>
          <w:rFonts w:ascii="Arial" w:hAnsi="Arial" w:cs="Arial"/>
          <w:sz w:val="24"/>
          <w:szCs w:val="24"/>
        </w:rPr>
        <w:t xml:space="preserve"> </w:t>
      </w:r>
      <w:proofErr w:type="gramStart"/>
      <w:r w:rsidR="00AA3CFC" w:rsidRPr="00F72C0A">
        <w:rPr>
          <w:rFonts w:ascii="Arial" w:hAnsi="Arial" w:cs="Arial"/>
          <w:sz w:val="24"/>
          <w:szCs w:val="24"/>
        </w:rPr>
        <w:t>people</w:t>
      </w:r>
      <w:proofErr w:type="gramEnd"/>
    </w:p>
    <w:p w14:paraId="4052285F" w14:textId="01848BF9" w:rsidR="002C744A" w:rsidRDefault="002C744A" w:rsidP="00086924">
      <w:pPr>
        <w:pStyle w:val="ListParagraph"/>
        <w:numPr>
          <w:ilvl w:val="0"/>
          <w:numId w:val="20"/>
        </w:numPr>
        <w:rPr>
          <w:rFonts w:ascii="Arial" w:hAnsi="Arial" w:cs="Arial"/>
          <w:sz w:val="24"/>
          <w:szCs w:val="24"/>
        </w:rPr>
      </w:pPr>
      <w:r w:rsidRPr="00F72C0A">
        <w:rPr>
          <w:rFonts w:ascii="Arial" w:hAnsi="Arial" w:cs="Arial"/>
          <w:sz w:val="24"/>
          <w:szCs w:val="24"/>
        </w:rPr>
        <w:t>h</w:t>
      </w:r>
      <w:r w:rsidR="00AA3CFC" w:rsidRPr="00F72C0A">
        <w:rPr>
          <w:rFonts w:ascii="Arial" w:hAnsi="Arial" w:cs="Arial"/>
          <w:sz w:val="24"/>
          <w:szCs w:val="24"/>
        </w:rPr>
        <w:t xml:space="preserve">ave an independent energy or carbon assessment </w:t>
      </w:r>
      <w:r w:rsidR="00F72C0A" w:rsidRPr="00F72C0A">
        <w:rPr>
          <w:rFonts w:ascii="Arial" w:hAnsi="Arial" w:cs="Arial"/>
          <w:sz w:val="24"/>
          <w:szCs w:val="24"/>
        </w:rPr>
        <w:t xml:space="preserve">by a qualified assessor </w:t>
      </w:r>
      <w:r w:rsidR="00AA3CFC" w:rsidRPr="00F72C0A">
        <w:rPr>
          <w:rFonts w:ascii="Arial" w:hAnsi="Arial" w:cs="Arial"/>
          <w:sz w:val="24"/>
          <w:szCs w:val="24"/>
        </w:rPr>
        <w:t>that recommends the project that you are applying for a grant for</w:t>
      </w:r>
      <w:r w:rsidR="00086924" w:rsidRPr="00F72C0A">
        <w:rPr>
          <w:rFonts w:ascii="Arial" w:hAnsi="Arial" w:cs="Arial"/>
          <w:sz w:val="24"/>
          <w:szCs w:val="24"/>
        </w:rPr>
        <w:t xml:space="preserve">. </w:t>
      </w:r>
      <w:r w:rsidR="00AA3CFC" w:rsidRPr="00F72C0A">
        <w:rPr>
          <w:rFonts w:ascii="Arial" w:hAnsi="Arial" w:cs="Arial"/>
          <w:sz w:val="24"/>
          <w:szCs w:val="24"/>
        </w:rPr>
        <w:t xml:space="preserve">Please refer to the Winchester City Council supported </w:t>
      </w:r>
      <w:hyperlink r:id="rId17" w:history="1">
        <w:r w:rsidRPr="00D8107F">
          <w:rPr>
            <w:rStyle w:val="Hyperlink"/>
            <w:rFonts w:ascii="Arial" w:hAnsi="Arial" w:cs="Arial"/>
            <w:sz w:val="24"/>
            <w:szCs w:val="24"/>
            <w:shd w:val="clear" w:color="auto" w:fill="FFFFFF" w:themeFill="background1"/>
          </w:rPr>
          <w:t xml:space="preserve">carbon audit </w:t>
        </w:r>
        <w:r w:rsidR="00AA3CFC" w:rsidRPr="00D8107F">
          <w:rPr>
            <w:rStyle w:val="Hyperlink"/>
            <w:rFonts w:ascii="Arial" w:hAnsi="Arial" w:cs="Arial"/>
            <w:sz w:val="24"/>
            <w:szCs w:val="24"/>
            <w:shd w:val="clear" w:color="auto" w:fill="FFFFFF" w:themeFill="background1"/>
          </w:rPr>
          <w:t>service</w:t>
        </w:r>
      </w:hyperlink>
      <w:r w:rsidR="00AA3CFC" w:rsidRPr="00D8107F">
        <w:rPr>
          <w:rFonts w:ascii="Arial" w:hAnsi="Arial" w:cs="Arial"/>
          <w:sz w:val="24"/>
          <w:szCs w:val="24"/>
          <w:shd w:val="clear" w:color="auto" w:fill="FFFFFF" w:themeFill="background1"/>
        </w:rPr>
        <w:t xml:space="preserve"> </w:t>
      </w:r>
      <w:r w:rsidR="002E31C3" w:rsidRPr="00D8107F">
        <w:rPr>
          <w:rFonts w:ascii="Arial" w:hAnsi="Arial" w:cs="Arial"/>
          <w:sz w:val="24"/>
          <w:szCs w:val="24"/>
          <w:shd w:val="clear" w:color="auto" w:fill="FFFFFF" w:themeFill="background1"/>
        </w:rPr>
        <w:t>i</w:t>
      </w:r>
      <w:r w:rsidR="002E31C3" w:rsidRPr="00F72C0A">
        <w:rPr>
          <w:rFonts w:ascii="Arial" w:hAnsi="Arial" w:cs="Arial"/>
          <w:sz w:val="24"/>
          <w:szCs w:val="24"/>
        </w:rPr>
        <w:t xml:space="preserve">f you would like to arrange an </w:t>
      </w:r>
      <w:r w:rsidR="00F72C0A">
        <w:rPr>
          <w:rFonts w:ascii="Arial" w:hAnsi="Arial" w:cs="Arial"/>
          <w:sz w:val="24"/>
          <w:szCs w:val="24"/>
        </w:rPr>
        <w:t>assessment</w:t>
      </w:r>
      <w:r w:rsidR="002E31C3" w:rsidRPr="00F72C0A">
        <w:rPr>
          <w:rFonts w:ascii="Arial" w:hAnsi="Arial" w:cs="Arial"/>
          <w:sz w:val="24"/>
          <w:szCs w:val="24"/>
        </w:rPr>
        <w:t xml:space="preserve"> of your </w:t>
      </w:r>
      <w:proofErr w:type="gramStart"/>
      <w:r w:rsidR="002E31C3" w:rsidRPr="00F72C0A">
        <w:rPr>
          <w:rFonts w:ascii="Arial" w:hAnsi="Arial" w:cs="Arial"/>
          <w:sz w:val="24"/>
          <w:szCs w:val="24"/>
        </w:rPr>
        <w:t>business</w:t>
      </w:r>
      <w:proofErr w:type="gramEnd"/>
    </w:p>
    <w:p w14:paraId="6BB052D0" w14:textId="3BF3B9D3" w:rsidR="00F72C0A" w:rsidRDefault="00F72C0A" w:rsidP="00086924">
      <w:pPr>
        <w:pStyle w:val="ListParagraph"/>
        <w:numPr>
          <w:ilvl w:val="0"/>
          <w:numId w:val="20"/>
        </w:numPr>
        <w:rPr>
          <w:rFonts w:ascii="Arial" w:hAnsi="Arial" w:cs="Arial"/>
          <w:sz w:val="24"/>
          <w:szCs w:val="24"/>
        </w:rPr>
      </w:pPr>
      <w:r>
        <w:rPr>
          <w:rFonts w:ascii="Arial" w:hAnsi="Arial" w:cs="Arial"/>
          <w:sz w:val="24"/>
          <w:szCs w:val="24"/>
        </w:rPr>
        <w:t>have a</w:t>
      </w:r>
      <w:r w:rsidRPr="00F72C0A">
        <w:rPr>
          <w:rFonts w:ascii="Arial" w:hAnsi="Arial" w:cs="Arial"/>
          <w:sz w:val="24"/>
          <w:szCs w:val="24"/>
        </w:rPr>
        <w:t>ll necessary insurances, polices and permissions in place</w:t>
      </w:r>
      <w:r>
        <w:rPr>
          <w:rFonts w:ascii="Arial" w:hAnsi="Arial" w:cs="Arial"/>
          <w:sz w:val="24"/>
          <w:szCs w:val="24"/>
        </w:rPr>
        <w:t xml:space="preserve">, including </w:t>
      </w:r>
      <w:hyperlink r:id="rId18" w:history="1">
        <w:r w:rsidRPr="00D8107F">
          <w:rPr>
            <w:rStyle w:val="Hyperlink"/>
            <w:rFonts w:ascii="Arial" w:hAnsi="Arial" w:cs="Arial"/>
            <w:sz w:val="24"/>
            <w:szCs w:val="24"/>
          </w:rPr>
          <w:t>planning permission</w:t>
        </w:r>
      </w:hyperlink>
      <w:r>
        <w:rPr>
          <w:rFonts w:ascii="Arial" w:hAnsi="Arial" w:cs="Arial"/>
          <w:sz w:val="24"/>
          <w:szCs w:val="24"/>
        </w:rPr>
        <w:t>,</w:t>
      </w:r>
      <w:r w:rsidRPr="00F72C0A">
        <w:rPr>
          <w:rFonts w:ascii="Arial" w:hAnsi="Arial" w:cs="Arial"/>
          <w:sz w:val="24"/>
          <w:szCs w:val="24"/>
        </w:rPr>
        <w:t xml:space="preserve"> to enable you to deliver this project</w:t>
      </w:r>
    </w:p>
    <w:p w14:paraId="05A4E889" w14:textId="312B8D15" w:rsidR="00071252" w:rsidRPr="00F72C0A" w:rsidRDefault="00071252" w:rsidP="00086924">
      <w:pPr>
        <w:pStyle w:val="ListParagraph"/>
        <w:numPr>
          <w:ilvl w:val="0"/>
          <w:numId w:val="20"/>
        </w:numPr>
        <w:rPr>
          <w:rFonts w:ascii="Arial" w:hAnsi="Arial" w:cs="Arial"/>
          <w:sz w:val="24"/>
          <w:szCs w:val="24"/>
        </w:rPr>
      </w:pPr>
      <w:r>
        <w:rPr>
          <w:rFonts w:ascii="Arial" w:hAnsi="Arial" w:cs="Arial"/>
          <w:sz w:val="24"/>
          <w:szCs w:val="24"/>
        </w:rPr>
        <w:t xml:space="preserve">have a project that can </w:t>
      </w:r>
      <w:bookmarkStart w:id="0" w:name="_Hlk151544773"/>
      <w:r>
        <w:rPr>
          <w:rFonts w:ascii="Arial" w:hAnsi="Arial" w:cs="Arial"/>
          <w:sz w:val="24"/>
          <w:szCs w:val="24"/>
        </w:rPr>
        <w:t>be delivered by 28 February 2024</w:t>
      </w:r>
      <w:bookmarkEnd w:id="0"/>
    </w:p>
    <w:p w14:paraId="791B3356" w14:textId="377A8AA0" w:rsidR="00050571" w:rsidRPr="00F72C0A" w:rsidRDefault="00050571" w:rsidP="009E234F">
      <w:pPr>
        <w:pStyle w:val="ListParagraph"/>
        <w:numPr>
          <w:ilvl w:val="0"/>
          <w:numId w:val="20"/>
        </w:numPr>
        <w:rPr>
          <w:rFonts w:ascii="Arial" w:hAnsi="Arial" w:cs="Arial"/>
          <w:sz w:val="24"/>
          <w:szCs w:val="24"/>
        </w:rPr>
      </w:pPr>
      <w:bookmarkStart w:id="1" w:name="_Hlk151544790"/>
      <w:r w:rsidRPr="00F72C0A">
        <w:rPr>
          <w:rFonts w:ascii="Arial" w:hAnsi="Arial" w:cs="Arial"/>
          <w:sz w:val="24"/>
          <w:szCs w:val="24"/>
        </w:rPr>
        <w:t xml:space="preserve">actively trading on </w:t>
      </w:r>
      <w:r w:rsidR="003C3434">
        <w:rPr>
          <w:rFonts w:ascii="Arial" w:hAnsi="Arial" w:cs="Arial"/>
          <w:sz w:val="24"/>
          <w:szCs w:val="24"/>
        </w:rPr>
        <w:t>30 November 2023</w:t>
      </w:r>
      <w:r w:rsidR="00295FAF" w:rsidRPr="00F72C0A">
        <w:rPr>
          <w:rFonts w:ascii="Arial" w:hAnsi="Arial" w:cs="Arial"/>
          <w:sz w:val="24"/>
          <w:szCs w:val="24"/>
        </w:rPr>
        <w:t xml:space="preserve"> </w:t>
      </w:r>
      <w:r w:rsidRPr="00F72C0A">
        <w:rPr>
          <w:rFonts w:ascii="Arial" w:hAnsi="Arial" w:cs="Arial"/>
          <w:sz w:val="24"/>
          <w:szCs w:val="24"/>
        </w:rPr>
        <w:t xml:space="preserve">not in administration, insolvent or has had a striking off notice </w:t>
      </w:r>
      <w:proofErr w:type="gramStart"/>
      <w:r w:rsidRPr="00F72C0A">
        <w:rPr>
          <w:rFonts w:ascii="Arial" w:hAnsi="Arial" w:cs="Arial"/>
          <w:sz w:val="24"/>
          <w:szCs w:val="24"/>
        </w:rPr>
        <w:t>made</w:t>
      </w:r>
      <w:proofErr w:type="gramEnd"/>
    </w:p>
    <w:bookmarkEnd w:id="1"/>
    <w:p w14:paraId="04CEFC9D" w14:textId="77777777" w:rsidR="00295FAF" w:rsidRDefault="00295FAF" w:rsidP="00295FAF">
      <w:pPr>
        <w:rPr>
          <w:rFonts w:ascii="Arial" w:hAnsi="Arial" w:cs="Arial"/>
        </w:rPr>
      </w:pPr>
    </w:p>
    <w:p w14:paraId="238D56BE" w14:textId="16003227" w:rsidR="00050571" w:rsidRDefault="00050571" w:rsidP="00050571">
      <w:pPr>
        <w:rPr>
          <w:b/>
          <w:bCs/>
          <w:color w:val="FF0000"/>
        </w:rPr>
      </w:pPr>
    </w:p>
    <w:p w14:paraId="4BFC289D" w14:textId="2575912E" w:rsidR="002C744A" w:rsidRPr="00065D43" w:rsidRDefault="002C744A" w:rsidP="00065D43">
      <w:pPr>
        <w:rPr>
          <w:rFonts w:ascii="Arial" w:hAnsi="Arial" w:cs="Arial"/>
          <w:b/>
          <w:bCs/>
        </w:rPr>
      </w:pPr>
      <w:r w:rsidRPr="00065D43">
        <w:rPr>
          <w:rFonts w:ascii="Arial" w:hAnsi="Arial" w:cs="Arial"/>
          <w:b/>
          <w:bCs/>
        </w:rPr>
        <w:t>What can I use the grant for?</w:t>
      </w:r>
    </w:p>
    <w:p w14:paraId="41AADB3B" w14:textId="77777777" w:rsidR="00065D43" w:rsidRDefault="00065D43" w:rsidP="00065D43">
      <w:pPr>
        <w:rPr>
          <w:rFonts w:ascii="Arial" w:hAnsi="Arial" w:cs="Arial"/>
        </w:rPr>
      </w:pPr>
    </w:p>
    <w:p w14:paraId="1B187EF2" w14:textId="77777777" w:rsidR="00295FAF" w:rsidRDefault="00903437" w:rsidP="00065D43">
      <w:pPr>
        <w:rPr>
          <w:rFonts w:ascii="Arial" w:hAnsi="Arial" w:cs="Arial"/>
        </w:rPr>
      </w:pPr>
      <w:r w:rsidRPr="00903437">
        <w:rPr>
          <w:rFonts w:ascii="Arial" w:hAnsi="Arial" w:cs="Arial"/>
        </w:rPr>
        <w:t xml:space="preserve">Your project should deliver carbon emissions savings for your business, for example from energy savings, water savings and/or direct reductions in emissions, measured as tonnes of carbon dioxide equivalent (tCO2e). </w:t>
      </w:r>
    </w:p>
    <w:p w14:paraId="32CF61CA" w14:textId="77777777" w:rsidR="00295FAF" w:rsidRDefault="00295FAF" w:rsidP="00065D43">
      <w:pPr>
        <w:rPr>
          <w:rFonts w:ascii="Arial" w:hAnsi="Arial" w:cs="Arial"/>
        </w:rPr>
      </w:pPr>
    </w:p>
    <w:p w14:paraId="266E87F5" w14:textId="43EB3FD3" w:rsidR="00295FAF" w:rsidRPr="00D8107F" w:rsidRDefault="00295FAF" w:rsidP="00295FAF">
      <w:pPr>
        <w:rPr>
          <w:rFonts w:ascii="Arial" w:hAnsi="Arial" w:cs="Arial"/>
        </w:rPr>
      </w:pPr>
      <w:r w:rsidRPr="00D8107F">
        <w:rPr>
          <w:rFonts w:ascii="Arial" w:hAnsi="Arial" w:cs="Arial"/>
        </w:rPr>
        <w:t>Outcomes and impacts of funded projects will need to demonstrate they can deliver on one or more of the five pathways set out in the Winchester District Carbon Neutrality Action Plan (</w:t>
      </w:r>
      <w:r w:rsidR="00AA157C">
        <w:rPr>
          <w:rFonts w:ascii="Arial" w:hAnsi="Arial" w:cs="Arial"/>
        </w:rPr>
        <w:t>r</w:t>
      </w:r>
      <w:r w:rsidRPr="00D8107F">
        <w:rPr>
          <w:rFonts w:ascii="Arial" w:hAnsi="Arial" w:cs="Arial"/>
        </w:rPr>
        <w:t>evised Sept 2023):</w:t>
      </w:r>
    </w:p>
    <w:p w14:paraId="79627CF8" w14:textId="77777777" w:rsidR="00295FAF" w:rsidRPr="00295FAF" w:rsidRDefault="00295FAF" w:rsidP="00295FAF">
      <w:pPr>
        <w:rPr>
          <w:rFonts w:ascii="Arial" w:hAnsi="Arial" w:cs="Arial"/>
        </w:rPr>
      </w:pPr>
    </w:p>
    <w:tbl>
      <w:tblPr>
        <w:tblStyle w:val="TableGrid"/>
        <w:tblW w:w="9781" w:type="dxa"/>
        <w:tblInd w:w="137" w:type="dxa"/>
        <w:tblLayout w:type="fixed"/>
        <w:tblLook w:val="04A0" w:firstRow="1" w:lastRow="0" w:firstColumn="1" w:lastColumn="0" w:noHBand="0" w:noVBand="1"/>
      </w:tblPr>
      <w:tblGrid>
        <w:gridCol w:w="2552"/>
        <w:gridCol w:w="3118"/>
        <w:gridCol w:w="4111"/>
      </w:tblGrid>
      <w:tr w:rsidR="00295FAF" w:rsidRPr="00295FAF" w14:paraId="3F3BA9F2" w14:textId="77777777" w:rsidTr="00EF2F0A">
        <w:tc>
          <w:tcPr>
            <w:tcW w:w="2552" w:type="dxa"/>
            <w:shd w:val="clear" w:color="auto" w:fill="D9D9D9" w:themeFill="background1" w:themeFillShade="D9"/>
          </w:tcPr>
          <w:p w14:paraId="5261346C" w14:textId="77777777" w:rsidR="00295FAF" w:rsidRPr="00295FAF" w:rsidRDefault="00295FAF" w:rsidP="00295FAF">
            <w:pPr>
              <w:rPr>
                <w:rFonts w:ascii="Arial" w:hAnsi="Arial" w:cs="Arial"/>
                <w:b/>
              </w:rPr>
            </w:pPr>
            <w:r w:rsidRPr="00295FAF">
              <w:rPr>
                <w:rFonts w:ascii="Arial" w:hAnsi="Arial" w:cs="Arial"/>
                <w:b/>
              </w:rPr>
              <w:t>Carbon Neutrality Action Plan Pathways</w:t>
            </w:r>
          </w:p>
        </w:tc>
        <w:tc>
          <w:tcPr>
            <w:tcW w:w="3118" w:type="dxa"/>
            <w:shd w:val="clear" w:color="auto" w:fill="D9D9D9" w:themeFill="background1" w:themeFillShade="D9"/>
          </w:tcPr>
          <w:p w14:paraId="7624F6A9" w14:textId="77777777" w:rsidR="00295FAF" w:rsidRPr="00295FAF" w:rsidRDefault="00295FAF" w:rsidP="00295FAF">
            <w:pPr>
              <w:rPr>
                <w:rFonts w:ascii="Arial" w:hAnsi="Arial" w:cs="Arial"/>
                <w:b/>
              </w:rPr>
            </w:pPr>
            <w:r w:rsidRPr="00295FAF">
              <w:rPr>
                <w:rFonts w:ascii="Arial" w:hAnsi="Arial" w:cs="Arial"/>
                <w:b/>
              </w:rPr>
              <w:t>Potential Outcomes &amp; Impacts</w:t>
            </w:r>
          </w:p>
        </w:tc>
        <w:tc>
          <w:tcPr>
            <w:tcW w:w="4111" w:type="dxa"/>
            <w:shd w:val="clear" w:color="auto" w:fill="D9D9D9" w:themeFill="background1" w:themeFillShade="D9"/>
          </w:tcPr>
          <w:p w14:paraId="0317B306" w14:textId="77777777" w:rsidR="00295FAF" w:rsidRPr="00295FAF" w:rsidRDefault="00295FAF" w:rsidP="00295FAF">
            <w:pPr>
              <w:rPr>
                <w:rFonts w:ascii="Arial" w:hAnsi="Arial" w:cs="Arial"/>
                <w:b/>
              </w:rPr>
            </w:pPr>
            <w:r w:rsidRPr="00295FAF">
              <w:rPr>
                <w:rFonts w:ascii="Arial" w:hAnsi="Arial" w:cs="Arial"/>
                <w:b/>
              </w:rPr>
              <w:t xml:space="preserve">Potential Project Activity  </w:t>
            </w:r>
          </w:p>
        </w:tc>
      </w:tr>
      <w:tr w:rsidR="00295FAF" w:rsidRPr="00295FAF" w14:paraId="251AF10D" w14:textId="77777777" w:rsidTr="00EF2F0A">
        <w:tc>
          <w:tcPr>
            <w:tcW w:w="2552" w:type="dxa"/>
          </w:tcPr>
          <w:p w14:paraId="6EF38EAB" w14:textId="77777777" w:rsidR="00295FAF" w:rsidRPr="00295FAF" w:rsidRDefault="00295FAF" w:rsidP="00295FAF">
            <w:pPr>
              <w:numPr>
                <w:ilvl w:val="0"/>
                <w:numId w:val="23"/>
              </w:numPr>
              <w:rPr>
                <w:rFonts w:ascii="Arial" w:hAnsi="Arial" w:cs="Arial"/>
              </w:rPr>
            </w:pPr>
            <w:r w:rsidRPr="00295FAF">
              <w:rPr>
                <w:rFonts w:ascii="Arial" w:hAnsi="Arial" w:cs="Arial"/>
              </w:rPr>
              <w:t>Reduce energy consumption</w:t>
            </w:r>
          </w:p>
        </w:tc>
        <w:tc>
          <w:tcPr>
            <w:tcW w:w="3118" w:type="dxa"/>
          </w:tcPr>
          <w:p w14:paraId="10B51A3A" w14:textId="77777777" w:rsidR="00295FAF" w:rsidRPr="00295FAF" w:rsidRDefault="00295FAF" w:rsidP="00295FAF">
            <w:pPr>
              <w:rPr>
                <w:rFonts w:ascii="Arial" w:hAnsi="Arial" w:cs="Arial"/>
              </w:rPr>
            </w:pPr>
            <w:r w:rsidRPr="00295FAF">
              <w:rPr>
                <w:rFonts w:ascii="Arial" w:hAnsi="Arial" w:cs="Arial"/>
              </w:rPr>
              <w:t xml:space="preserve">Retrofitting energy efficiencies (saving) measures </w:t>
            </w:r>
          </w:p>
          <w:p w14:paraId="0EBBF053" w14:textId="77777777" w:rsidR="00295FAF" w:rsidRPr="00295FAF" w:rsidRDefault="00295FAF" w:rsidP="00295FAF">
            <w:pPr>
              <w:rPr>
                <w:rFonts w:ascii="Arial" w:hAnsi="Arial" w:cs="Arial"/>
              </w:rPr>
            </w:pPr>
          </w:p>
          <w:p w14:paraId="5AFF5E0B" w14:textId="77777777" w:rsidR="00295FAF" w:rsidRPr="00295FAF" w:rsidRDefault="00295FAF" w:rsidP="00295FAF">
            <w:pPr>
              <w:rPr>
                <w:rFonts w:ascii="Arial" w:hAnsi="Arial" w:cs="Arial"/>
              </w:rPr>
            </w:pPr>
          </w:p>
        </w:tc>
        <w:tc>
          <w:tcPr>
            <w:tcW w:w="4111" w:type="dxa"/>
          </w:tcPr>
          <w:p w14:paraId="11C7A730" w14:textId="32231ADD" w:rsidR="00295FAF" w:rsidRPr="00295FAF" w:rsidRDefault="00295FAF" w:rsidP="00295FAF">
            <w:pPr>
              <w:rPr>
                <w:rFonts w:ascii="Arial" w:hAnsi="Arial" w:cs="Arial"/>
              </w:rPr>
            </w:pPr>
            <w:r w:rsidRPr="00295FAF">
              <w:rPr>
                <w:rFonts w:ascii="Arial" w:hAnsi="Arial" w:cs="Arial"/>
              </w:rPr>
              <w:t>Insultation and glazing improvements</w:t>
            </w:r>
          </w:p>
          <w:p w14:paraId="33659216" w14:textId="77777777" w:rsidR="00295FAF" w:rsidRPr="00295FAF" w:rsidRDefault="00295FAF" w:rsidP="00295FAF">
            <w:pPr>
              <w:rPr>
                <w:rFonts w:ascii="Arial" w:hAnsi="Arial" w:cs="Arial"/>
              </w:rPr>
            </w:pPr>
            <w:r w:rsidRPr="00295FAF">
              <w:rPr>
                <w:rFonts w:ascii="Arial" w:hAnsi="Arial" w:cs="Arial"/>
              </w:rPr>
              <w:t>Replacing a gas boiler with an air source heat pump</w:t>
            </w:r>
          </w:p>
          <w:p w14:paraId="5AA231EE" w14:textId="77777777" w:rsidR="00295FAF" w:rsidRPr="00295FAF" w:rsidRDefault="00295FAF" w:rsidP="00295FAF">
            <w:pPr>
              <w:rPr>
                <w:rFonts w:ascii="Arial" w:hAnsi="Arial" w:cs="Arial"/>
              </w:rPr>
            </w:pPr>
            <w:r w:rsidRPr="00295FAF">
              <w:rPr>
                <w:rFonts w:ascii="Arial" w:hAnsi="Arial" w:cs="Arial"/>
              </w:rPr>
              <w:t>Replacing lighting with LED alternatives</w:t>
            </w:r>
          </w:p>
          <w:p w14:paraId="1B624C6F" w14:textId="77777777" w:rsidR="00295FAF" w:rsidRPr="00295FAF" w:rsidRDefault="00295FAF" w:rsidP="00295FAF">
            <w:pPr>
              <w:rPr>
                <w:rFonts w:ascii="Arial" w:hAnsi="Arial" w:cs="Arial"/>
              </w:rPr>
            </w:pPr>
            <w:r w:rsidRPr="00295FAF">
              <w:rPr>
                <w:rFonts w:ascii="Arial" w:hAnsi="Arial" w:cs="Arial"/>
              </w:rPr>
              <w:t>Installing energy management systems and monitors</w:t>
            </w:r>
          </w:p>
        </w:tc>
      </w:tr>
      <w:tr w:rsidR="00295FAF" w:rsidRPr="00295FAF" w14:paraId="589DA6D5" w14:textId="77777777" w:rsidTr="00EF2F0A">
        <w:tc>
          <w:tcPr>
            <w:tcW w:w="2552" w:type="dxa"/>
          </w:tcPr>
          <w:p w14:paraId="159E5871" w14:textId="77777777" w:rsidR="00295FAF" w:rsidRPr="00295FAF" w:rsidRDefault="00295FAF" w:rsidP="00295FAF">
            <w:pPr>
              <w:numPr>
                <w:ilvl w:val="0"/>
                <w:numId w:val="23"/>
              </w:numPr>
              <w:rPr>
                <w:rFonts w:ascii="Arial" w:hAnsi="Arial" w:cs="Arial"/>
              </w:rPr>
            </w:pPr>
            <w:r w:rsidRPr="00295FAF">
              <w:rPr>
                <w:rFonts w:ascii="Arial" w:hAnsi="Arial" w:cs="Arial"/>
              </w:rPr>
              <w:lastRenderedPageBreak/>
              <w:t>Reduce transport carbon emissions</w:t>
            </w:r>
          </w:p>
        </w:tc>
        <w:tc>
          <w:tcPr>
            <w:tcW w:w="3118" w:type="dxa"/>
          </w:tcPr>
          <w:p w14:paraId="76B39CEC" w14:textId="77777777" w:rsidR="00295FAF" w:rsidRPr="00295FAF" w:rsidRDefault="00295FAF" w:rsidP="00295FAF">
            <w:pPr>
              <w:rPr>
                <w:rFonts w:ascii="Arial" w:hAnsi="Arial" w:cs="Arial"/>
              </w:rPr>
            </w:pPr>
            <w:r w:rsidRPr="00295FAF">
              <w:rPr>
                <w:rFonts w:ascii="Arial" w:hAnsi="Arial" w:cs="Arial"/>
              </w:rPr>
              <w:t>Active travel to reduce the need to use the car.</w:t>
            </w:r>
          </w:p>
          <w:p w14:paraId="6397FA93" w14:textId="77777777" w:rsidR="00295FAF" w:rsidRPr="00295FAF" w:rsidRDefault="00295FAF" w:rsidP="00295FAF">
            <w:pPr>
              <w:rPr>
                <w:rFonts w:ascii="Arial" w:hAnsi="Arial" w:cs="Arial"/>
              </w:rPr>
            </w:pPr>
            <w:r w:rsidRPr="00295FAF">
              <w:rPr>
                <w:rFonts w:ascii="Arial" w:hAnsi="Arial" w:cs="Arial"/>
              </w:rPr>
              <w:t xml:space="preserve">Increase use of low emission vehicles. </w:t>
            </w:r>
          </w:p>
          <w:p w14:paraId="5874C885" w14:textId="77777777" w:rsidR="00295FAF" w:rsidRPr="00295FAF" w:rsidRDefault="00295FAF" w:rsidP="00295FAF">
            <w:pPr>
              <w:rPr>
                <w:rFonts w:ascii="Arial" w:hAnsi="Arial" w:cs="Arial"/>
              </w:rPr>
            </w:pPr>
            <w:r w:rsidRPr="00295FAF">
              <w:rPr>
                <w:rFonts w:ascii="Arial" w:hAnsi="Arial" w:cs="Arial"/>
              </w:rPr>
              <w:t xml:space="preserve">Contribute to cleaner air. </w:t>
            </w:r>
          </w:p>
          <w:p w14:paraId="133D7E78" w14:textId="77777777" w:rsidR="00295FAF" w:rsidRPr="00295FAF" w:rsidRDefault="00295FAF" w:rsidP="00295FAF">
            <w:pPr>
              <w:rPr>
                <w:rFonts w:ascii="Arial" w:hAnsi="Arial" w:cs="Arial"/>
              </w:rPr>
            </w:pPr>
          </w:p>
        </w:tc>
        <w:tc>
          <w:tcPr>
            <w:tcW w:w="4111" w:type="dxa"/>
          </w:tcPr>
          <w:p w14:paraId="39298781" w14:textId="01A49FF8" w:rsidR="00295FAF" w:rsidRPr="00295FAF" w:rsidRDefault="00295FAF" w:rsidP="00295FAF">
            <w:pPr>
              <w:rPr>
                <w:rFonts w:ascii="Arial" w:hAnsi="Arial" w:cs="Arial"/>
              </w:rPr>
            </w:pPr>
            <w:r w:rsidRPr="00295FAF">
              <w:rPr>
                <w:rFonts w:ascii="Arial" w:hAnsi="Arial" w:cs="Arial"/>
              </w:rPr>
              <w:t xml:space="preserve">Electric bike schemes including shared community e-bikes, bike racks and shelters and repair </w:t>
            </w:r>
            <w:proofErr w:type="gramStart"/>
            <w:r w:rsidRPr="00295FAF">
              <w:rPr>
                <w:rFonts w:ascii="Arial" w:hAnsi="Arial" w:cs="Arial"/>
              </w:rPr>
              <w:t>workshops</w:t>
            </w:r>
            <w:proofErr w:type="gramEnd"/>
          </w:p>
          <w:p w14:paraId="09402567" w14:textId="59FC3854" w:rsidR="00295FAF" w:rsidRPr="00295FAF" w:rsidRDefault="00295FAF" w:rsidP="00295FAF">
            <w:pPr>
              <w:rPr>
                <w:rFonts w:ascii="Arial" w:hAnsi="Arial" w:cs="Arial"/>
              </w:rPr>
            </w:pPr>
            <w:r w:rsidRPr="00295FAF">
              <w:rPr>
                <w:rFonts w:ascii="Arial" w:hAnsi="Arial" w:cs="Arial"/>
              </w:rPr>
              <w:t xml:space="preserve">EV charging </w:t>
            </w:r>
            <w:proofErr w:type="gramStart"/>
            <w:r w:rsidRPr="00295FAF">
              <w:rPr>
                <w:rFonts w:ascii="Arial" w:hAnsi="Arial" w:cs="Arial"/>
              </w:rPr>
              <w:t>points</w:t>
            </w:r>
            <w:proofErr w:type="gramEnd"/>
          </w:p>
          <w:p w14:paraId="7CE7831B" w14:textId="25C4FA3B" w:rsidR="00295FAF" w:rsidRPr="00295FAF" w:rsidRDefault="00AA157C" w:rsidP="00295FAF">
            <w:pPr>
              <w:rPr>
                <w:rFonts w:ascii="Arial" w:hAnsi="Arial" w:cs="Arial"/>
              </w:rPr>
            </w:pPr>
            <w:r>
              <w:rPr>
                <w:rFonts w:ascii="Arial" w:hAnsi="Arial" w:cs="Arial"/>
              </w:rPr>
              <w:t>C</w:t>
            </w:r>
            <w:r w:rsidR="00295FAF" w:rsidRPr="00295FAF">
              <w:rPr>
                <w:rFonts w:ascii="Arial" w:hAnsi="Arial" w:cs="Arial"/>
              </w:rPr>
              <w:t>ar clubs</w:t>
            </w:r>
            <w:r>
              <w:rPr>
                <w:rFonts w:ascii="Arial" w:hAnsi="Arial" w:cs="Arial"/>
              </w:rPr>
              <w:t xml:space="preserve"> and car sharing</w:t>
            </w:r>
          </w:p>
        </w:tc>
      </w:tr>
      <w:tr w:rsidR="00295FAF" w:rsidRPr="00295FAF" w14:paraId="006E9B20" w14:textId="77777777" w:rsidTr="00EF2F0A">
        <w:tc>
          <w:tcPr>
            <w:tcW w:w="2552" w:type="dxa"/>
          </w:tcPr>
          <w:p w14:paraId="33161551" w14:textId="77777777" w:rsidR="00295FAF" w:rsidRPr="00295FAF" w:rsidRDefault="00295FAF" w:rsidP="00295FAF">
            <w:pPr>
              <w:numPr>
                <w:ilvl w:val="0"/>
                <w:numId w:val="23"/>
              </w:numPr>
              <w:rPr>
                <w:rFonts w:ascii="Arial" w:hAnsi="Arial" w:cs="Arial"/>
              </w:rPr>
            </w:pPr>
            <w:r w:rsidRPr="00295FAF">
              <w:rPr>
                <w:rFonts w:ascii="Arial" w:hAnsi="Arial" w:cs="Arial"/>
              </w:rPr>
              <w:t>Increase renewable energy generation / purchase</w:t>
            </w:r>
          </w:p>
        </w:tc>
        <w:tc>
          <w:tcPr>
            <w:tcW w:w="3118" w:type="dxa"/>
          </w:tcPr>
          <w:p w14:paraId="713C9964" w14:textId="77777777" w:rsidR="00295FAF" w:rsidRPr="00295FAF" w:rsidRDefault="00295FAF" w:rsidP="00295FAF">
            <w:pPr>
              <w:rPr>
                <w:rFonts w:ascii="Arial" w:hAnsi="Arial" w:cs="Arial"/>
              </w:rPr>
            </w:pPr>
            <w:r w:rsidRPr="00295FAF">
              <w:rPr>
                <w:rFonts w:ascii="Arial" w:hAnsi="Arial" w:cs="Arial"/>
              </w:rPr>
              <w:t>Increase energy supply resilience.</w:t>
            </w:r>
          </w:p>
          <w:p w14:paraId="3CD590C8" w14:textId="77777777" w:rsidR="00295FAF" w:rsidRPr="00295FAF" w:rsidRDefault="00295FAF" w:rsidP="00295FAF">
            <w:pPr>
              <w:rPr>
                <w:rFonts w:ascii="Arial" w:hAnsi="Arial" w:cs="Arial"/>
              </w:rPr>
            </w:pPr>
            <w:r w:rsidRPr="00295FAF">
              <w:rPr>
                <w:rFonts w:ascii="Arial" w:hAnsi="Arial" w:cs="Arial"/>
              </w:rPr>
              <w:t xml:space="preserve">Reduce energy costs  </w:t>
            </w:r>
          </w:p>
        </w:tc>
        <w:tc>
          <w:tcPr>
            <w:tcW w:w="4111" w:type="dxa"/>
          </w:tcPr>
          <w:p w14:paraId="33AFF59F" w14:textId="02FBEE9B" w:rsidR="00295FAF" w:rsidRPr="00295FAF" w:rsidRDefault="00AA157C" w:rsidP="00295FAF">
            <w:pPr>
              <w:rPr>
                <w:rFonts w:ascii="Arial" w:hAnsi="Arial" w:cs="Arial"/>
              </w:rPr>
            </w:pPr>
            <w:r w:rsidRPr="00AA157C">
              <w:rPr>
                <w:rFonts w:ascii="Arial" w:hAnsi="Arial" w:cs="Arial"/>
              </w:rPr>
              <w:t xml:space="preserve">Solar photovoltaic panels </w:t>
            </w:r>
            <w:r>
              <w:rPr>
                <w:rFonts w:ascii="Arial" w:hAnsi="Arial" w:cs="Arial"/>
              </w:rPr>
              <w:t>a</w:t>
            </w:r>
            <w:r w:rsidR="00295FAF" w:rsidRPr="00295FAF">
              <w:rPr>
                <w:rFonts w:ascii="Arial" w:hAnsi="Arial" w:cs="Arial"/>
              </w:rPr>
              <w:t>nd batteries</w:t>
            </w:r>
          </w:p>
        </w:tc>
      </w:tr>
      <w:tr w:rsidR="00295FAF" w:rsidRPr="00295FAF" w14:paraId="7A0269DE" w14:textId="77777777" w:rsidTr="00EF2F0A">
        <w:tc>
          <w:tcPr>
            <w:tcW w:w="2552" w:type="dxa"/>
          </w:tcPr>
          <w:p w14:paraId="2E41BD3E" w14:textId="77777777" w:rsidR="00295FAF" w:rsidRPr="00295FAF" w:rsidRDefault="00295FAF" w:rsidP="00295FAF">
            <w:pPr>
              <w:numPr>
                <w:ilvl w:val="0"/>
                <w:numId w:val="23"/>
              </w:numPr>
              <w:rPr>
                <w:rFonts w:ascii="Arial" w:hAnsi="Arial" w:cs="Arial"/>
              </w:rPr>
            </w:pPr>
            <w:r w:rsidRPr="00295FAF">
              <w:rPr>
                <w:rFonts w:ascii="Arial" w:hAnsi="Arial" w:cs="Arial"/>
              </w:rPr>
              <w:t>Carbon sequestration through nature-based solutions</w:t>
            </w:r>
          </w:p>
        </w:tc>
        <w:tc>
          <w:tcPr>
            <w:tcW w:w="3118" w:type="dxa"/>
          </w:tcPr>
          <w:p w14:paraId="2B05CA38" w14:textId="77777777" w:rsidR="00295FAF" w:rsidRPr="00295FAF" w:rsidRDefault="00295FAF" w:rsidP="00295FAF">
            <w:pPr>
              <w:rPr>
                <w:rFonts w:ascii="Arial" w:hAnsi="Arial" w:cs="Arial"/>
              </w:rPr>
            </w:pPr>
            <w:r w:rsidRPr="00295FAF">
              <w:rPr>
                <w:rFonts w:ascii="Arial" w:hAnsi="Arial" w:cs="Arial"/>
              </w:rPr>
              <w:t xml:space="preserve">Increase </w:t>
            </w:r>
            <w:proofErr w:type="gramStart"/>
            <w:r w:rsidRPr="00295FAF">
              <w:rPr>
                <w:rFonts w:ascii="Arial" w:hAnsi="Arial" w:cs="Arial"/>
              </w:rPr>
              <w:t>bio-diversity</w:t>
            </w:r>
            <w:proofErr w:type="gramEnd"/>
            <w:r w:rsidRPr="00295FAF">
              <w:rPr>
                <w:rFonts w:ascii="Arial" w:hAnsi="Arial" w:cs="Arial"/>
              </w:rPr>
              <w:t xml:space="preserve">. </w:t>
            </w:r>
          </w:p>
          <w:p w14:paraId="182B8B65" w14:textId="77777777" w:rsidR="00295FAF" w:rsidRPr="00295FAF" w:rsidRDefault="00295FAF" w:rsidP="00295FAF">
            <w:pPr>
              <w:rPr>
                <w:rFonts w:ascii="Arial" w:hAnsi="Arial" w:cs="Arial"/>
              </w:rPr>
            </w:pPr>
            <w:r w:rsidRPr="00295FAF">
              <w:rPr>
                <w:rFonts w:ascii="Arial" w:hAnsi="Arial" w:cs="Arial"/>
              </w:rPr>
              <w:t xml:space="preserve">Safeguard and enhance our district’s natural habitats. </w:t>
            </w:r>
          </w:p>
          <w:p w14:paraId="598F50A2" w14:textId="77777777" w:rsidR="00295FAF" w:rsidRPr="00295FAF" w:rsidRDefault="00295FAF" w:rsidP="00295FAF">
            <w:pPr>
              <w:rPr>
                <w:rFonts w:ascii="Arial" w:hAnsi="Arial" w:cs="Arial"/>
              </w:rPr>
            </w:pPr>
            <w:r w:rsidRPr="00295FAF">
              <w:rPr>
                <w:rFonts w:ascii="Arial" w:hAnsi="Arial" w:cs="Arial"/>
              </w:rPr>
              <w:t>Protect against extreme climate events.</w:t>
            </w:r>
          </w:p>
        </w:tc>
        <w:tc>
          <w:tcPr>
            <w:tcW w:w="4111" w:type="dxa"/>
          </w:tcPr>
          <w:p w14:paraId="6A153C1D" w14:textId="3C09D6B4" w:rsidR="00295FAF" w:rsidRPr="00295FAF" w:rsidRDefault="00AA157C" w:rsidP="00295FAF">
            <w:pPr>
              <w:rPr>
                <w:rFonts w:ascii="Arial" w:hAnsi="Arial" w:cs="Arial"/>
              </w:rPr>
            </w:pPr>
            <w:r>
              <w:rPr>
                <w:rFonts w:ascii="Arial" w:hAnsi="Arial" w:cs="Arial"/>
              </w:rPr>
              <w:t xml:space="preserve">Tree </w:t>
            </w:r>
            <w:r w:rsidR="00295FAF" w:rsidRPr="00295FAF">
              <w:rPr>
                <w:rFonts w:ascii="Arial" w:hAnsi="Arial" w:cs="Arial"/>
              </w:rPr>
              <w:t>planting schemes</w:t>
            </w:r>
          </w:p>
          <w:p w14:paraId="4BB02436" w14:textId="607E9400" w:rsidR="00295FAF" w:rsidRPr="00295FAF" w:rsidRDefault="00295FAF" w:rsidP="00295FAF">
            <w:pPr>
              <w:rPr>
                <w:rFonts w:ascii="Arial" w:hAnsi="Arial" w:cs="Arial"/>
              </w:rPr>
            </w:pPr>
            <w:r w:rsidRPr="00295FAF">
              <w:rPr>
                <w:rFonts w:ascii="Arial" w:hAnsi="Arial" w:cs="Arial"/>
              </w:rPr>
              <w:t>Rewilding projects</w:t>
            </w:r>
          </w:p>
          <w:p w14:paraId="3F6A193D" w14:textId="7300B151" w:rsidR="00295FAF" w:rsidRPr="00295FAF" w:rsidRDefault="00295FAF" w:rsidP="00295FAF">
            <w:pPr>
              <w:rPr>
                <w:rFonts w:ascii="Arial" w:hAnsi="Arial" w:cs="Arial"/>
              </w:rPr>
            </w:pPr>
            <w:r w:rsidRPr="00295FAF">
              <w:rPr>
                <w:rFonts w:ascii="Arial" w:hAnsi="Arial" w:cs="Arial"/>
              </w:rPr>
              <w:t>Flood defences</w:t>
            </w:r>
          </w:p>
          <w:p w14:paraId="64570908" w14:textId="7C9F7126" w:rsidR="00295FAF" w:rsidRPr="00295FAF" w:rsidRDefault="00295FAF" w:rsidP="00295FAF">
            <w:pPr>
              <w:rPr>
                <w:rFonts w:ascii="Arial" w:hAnsi="Arial" w:cs="Arial"/>
              </w:rPr>
            </w:pPr>
          </w:p>
        </w:tc>
      </w:tr>
      <w:tr w:rsidR="00295FAF" w:rsidRPr="00295FAF" w14:paraId="00CBC974" w14:textId="77777777" w:rsidTr="00EF2F0A">
        <w:tc>
          <w:tcPr>
            <w:tcW w:w="2552" w:type="dxa"/>
          </w:tcPr>
          <w:p w14:paraId="49A4746A" w14:textId="77777777" w:rsidR="00295FAF" w:rsidRPr="00295FAF" w:rsidRDefault="00295FAF" w:rsidP="00295FAF">
            <w:pPr>
              <w:numPr>
                <w:ilvl w:val="0"/>
                <w:numId w:val="23"/>
              </w:numPr>
              <w:rPr>
                <w:rFonts w:ascii="Arial" w:hAnsi="Arial" w:cs="Arial"/>
              </w:rPr>
            </w:pPr>
            <w:r w:rsidRPr="00295FAF">
              <w:rPr>
                <w:rFonts w:ascii="Arial" w:hAnsi="Arial" w:cs="Arial"/>
              </w:rPr>
              <w:t>Support creation of local carbon credits</w:t>
            </w:r>
          </w:p>
        </w:tc>
        <w:tc>
          <w:tcPr>
            <w:tcW w:w="3118" w:type="dxa"/>
          </w:tcPr>
          <w:p w14:paraId="4512EFA2" w14:textId="77777777" w:rsidR="00295FAF" w:rsidRPr="00295FAF" w:rsidRDefault="00295FAF" w:rsidP="00295FAF">
            <w:pPr>
              <w:rPr>
                <w:rFonts w:ascii="Arial" w:hAnsi="Arial" w:cs="Arial"/>
              </w:rPr>
            </w:pPr>
            <w:r w:rsidRPr="00295FAF">
              <w:rPr>
                <w:rFonts w:ascii="Arial" w:hAnsi="Arial" w:cs="Arial"/>
              </w:rPr>
              <w:t xml:space="preserve">Help the Winchester district be carbon neutral by 2030 </w:t>
            </w:r>
          </w:p>
        </w:tc>
        <w:tc>
          <w:tcPr>
            <w:tcW w:w="4111" w:type="dxa"/>
          </w:tcPr>
          <w:p w14:paraId="027FEDA0" w14:textId="24B4F705" w:rsidR="00295FAF" w:rsidRPr="00295FAF" w:rsidRDefault="00295FAF" w:rsidP="00295FAF">
            <w:pPr>
              <w:rPr>
                <w:rFonts w:ascii="Arial" w:hAnsi="Arial" w:cs="Arial"/>
              </w:rPr>
            </w:pPr>
            <w:r w:rsidRPr="00295FAF">
              <w:rPr>
                <w:rFonts w:ascii="Arial" w:hAnsi="Arial" w:cs="Arial"/>
              </w:rPr>
              <w:t xml:space="preserve">Projects that work towards creating </w:t>
            </w:r>
            <w:r w:rsidR="00AA157C">
              <w:rPr>
                <w:rFonts w:ascii="Arial" w:hAnsi="Arial" w:cs="Arial"/>
              </w:rPr>
              <w:t>c</w:t>
            </w:r>
            <w:r w:rsidRPr="00295FAF">
              <w:rPr>
                <w:rFonts w:ascii="Arial" w:hAnsi="Arial" w:cs="Arial"/>
              </w:rPr>
              <w:t xml:space="preserve">arbon </w:t>
            </w:r>
            <w:r w:rsidR="00AA157C">
              <w:rPr>
                <w:rFonts w:ascii="Arial" w:hAnsi="Arial" w:cs="Arial"/>
              </w:rPr>
              <w:t>c</w:t>
            </w:r>
            <w:r w:rsidRPr="00295FAF">
              <w:rPr>
                <w:rFonts w:ascii="Arial" w:hAnsi="Arial" w:cs="Arial"/>
              </w:rPr>
              <w:t>redits or offsetting schemes within the Winchester district.</w:t>
            </w:r>
          </w:p>
        </w:tc>
      </w:tr>
    </w:tbl>
    <w:p w14:paraId="5E68C7B7" w14:textId="77777777" w:rsidR="00295FAF" w:rsidRDefault="00295FAF" w:rsidP="00065D43">
      <w:pPr>
        <w:rPr>
          <w:rFonts w:ascii="Arial" w:hAnsi="Arial" w:cs="Arial"/>
        </w:rPr>
      </w:pPr>
    </w:p>
    <w:p w14:paraId="1FCA603E" w14:textId="77777777" w:rsidR="00295FAF" w:rsidRDefault="00295FAF" w:rsidP="00065D43">
      <w:pPr>
        <w:rPr>
          <w:rFonts w:ascii="Arial" w:hAnsi="Arial" w:cs="Arial"/>
        </w:rPr>
      </w:pPr>
    </w:p>
    <w:p w14:paraId="5D013633" w14:textId="4B321E0C" w:rsidR="0007613A" w:rsidRDefault="0007613A" w:rsidP="006E725C">
      <w:pPr>
        <w:rPr>
          <w:rFonts w:ascii="Arial" w:hAnsi="Arial" w:cs="Arial"/>
        </w:rPr>
      </w:pPr>
      <w:r w:rsidRPr="00903437">
        <w:rPr>
          <w:rFonts w:ascii="Arial" w:hAnsi="Arial" w:cs="Arial"/>
        </w:rPr>
        <w:t xml:space="preserve">You can apply for a grant of between </w:t>
      </w:r>
      <w:r w:rsidRPr="00AA157C">
        <w:rPr>
          <w:rFonts w:ascii="Arial" w:hAnsi="Arial" w:cs="Arial"/>
          <w:b/>
          <w:bCs/>
        </w:rPr>
        <w:t>£5</w:t>
      </w:r>
      <w:r w:rsidR="00065D43" w:rsidRPr="00AA157C">
        <w:rPr>
          <w:rFonts w:ascii="Arial" w:hAnsi="Arial" w:cs="Arial"/>
          <w:b/>
          <w:bCs/>
        </w:rPr>
        <w:t>,</w:t>
      </w:r>
      <w:r w:rsidRPr="00AA157C">
        <w:rPr>
          <w:rFonts w:ascii="Arial" w:hAnsi="Arial" w:cs="Arial"/>
          <w:b/>
          <w:bCs/>
        </w:rPr>
        <w:t>000 to £10,000</w:t>
      </w:r>
      <w:r w:rsidRPr="00903437">
        <w:rPr>
          <w:rFonts w:ascii="Arial" w:hAnsi="Arial" w:cs="Arial"/>
        </w:rPr>
        <w:t xml:space="preserve"> per business to cover up to or 50% of your eligible costs. </w:t>
      </w:r>
    </w:p>
    <w:p w14:paraId="75E434D9" w14:textId="77777777" w:rsidR="00560DCE" w:rsidRDefault="00560DCE" w:rsidP="006E725C">
      <w:pPr>
        <w:rPr>
          <w:rFonts w:ascii="Arial" w:hAnsi="Arial" w:cs="Arial"/>
        </w:rPr>
      </w:pPr>
    </w:p>
    <w:p w14:paraId="3EB18785" w14:textId="6B7A721A" w:rsidR="00560DCE" w:rsidRPr="00560DCE" w:rsidRDefault="00560DCE" w:rsidP="00560DCE">
      <w:pPr>
        <w:spacing w:after="120"/>
        <w:ind w:left="79" w:hanging="11"/>
        <w:rPr>
          <w:rFonts w:ascii="Arial" w:eastAsia="Arial" w:hAnsi="Arial" w:cs="Arial"/>
          <w:b/>
          <w:color w:val="000000"/>
          <w:kern w:val="2"/>
          <w:szCs w:val="22"/>
          <w:lang w:eastAsia="en-GB"/>
          <w14:ligatures w14:val="standardContextual"/>
        </w:rPr>
      </w:pPr>
      <w:r w:rsidRPr="00560DCE">
        <w:rPr>
          <w:rFonts w:ascii="Arial" w:eastAsia="Arial" w:hAnsi="Arial" w:cs="Arial"/>
          <w:b/>
          <w:color w:val="000000"/>
          <w:kern w:val="2"/>
          <w:szCs w:val="22"/>
          <w:lang w:eastAsia="en-GB"/>
          <w14:ligatures w14:val="standardContextual"/>
        </w:rPr>
        <w:t xml:space="preserve">What type of expenditure is eligible is? </w:t>
      </w:r>
      <w:r>
        <w:rPr>
          <w:rFonts w:ascii="Arial" w:eastAsia="Arial" w:hAnsi="Arial" w:cs="Arial"/>
          <w:b/>
          <w:color w:val="000000"/>
          <w:kern w:val="2"/>
          <w:szCs w:val="22"/>
          <w:lang w:eastAsia="en-GB"/>
          <w14:ligatures w14:val="standardContextual"/>
        </w:rPr>
        <w:t xml:space="preserve">  </w:t>
      </w:r>
    </w:p>
    <w:p w14:paraId="3BA8DC72" w14:textId="77777777" w:rsidR="00560DCE" w:rsidRPr="00560DCE" w:rsidRDefault="00560DCE" w:rsidP="00560DCE">
      <w:pPr>
        <w:spacing w:after="120"/>
        <w:ind w:left="77" w:hanging="10"/>
        <w:rPr>
          <w:rFonts w:ascii="Arial" w:eastAsia="Arial" w:hAnsi="Arial" w:cs="Arial"/>
          <w:color w:val="000000"/>
          <w:szCs w:val="22"/>
        </w:rPr>
      </w:pPr>
      <w:r w:rsidRPr="00560DCE">
        <w:rPr>
          <w:rFonts w:ascii="Arial" w:eastAsia="Arial" w:hAnsi="Arial" w:cs="Arial"/>
          <w:color w:val="000000"/>
          <w:szCs w:val="22"/>
        </w:rPr>
        <w:t xml:space="preserve">Grants can be used for: </w:t>
      </w:r>
    </w:p>
    <w:p w14:paraId="581DE72A" w14:textId="27FE3DBA" w:rsidR="00560DCE" w:rsidRPr="00560DCE" w:rsidRDefault="00AA157C" w:rsidP="00560DCE">
      <w:pPr>
        <w:numPr>
          <w:ilvl w:val="0"/>
          <w:numId w:val="25"/>
        </w:numPr>
        <w:spacing w:after="120" w:line="256" w:lineRule="auto"/>
        <w:rPr>
          <w:rFonts w:ascii="Arial" w:eastAsia="Arial" w:hAnsi="Arial" w:cs="Arial"/>
          <w:color w:val="000000"/>
          <w:szCs w:val="22"/>
        </w:rPr>
      </w:pPr>
      <w:r>
        <w:rPr>
          <w:rFonts w:ascii="Arial" w:eastAsia="Arial" w:hAnsi="Arial" w:cs="Arial"/>
          <w:color w:val="000000"/>
          <w:szCs w:val="22"/>
        </w:rPr>
        <w:t>c</w:t>
      </w:r>
      <w:r w:rsidR="00560DCE" w:rsidRPr="00560DCE">
        <w:rPr>
          <w:rFonts w:ascii="Arial" w:eastAsia="Arial" w:hAnsi="Arial" w:cs="Arial"/>
          <w:color w:val="000000"/>
          <w:szCs w:val="22"/>
        </w:rPr>
        <w:t xml:space="preserve">apital and </w:t>
      </w:r>
      <w:proofErr w:type="gramStart"/>
      <w:r w:rsidR="00560DCE" w:rsidRPr="00560DCE">
        <w:rPr>
          <w:rFonts w:ascii="Arial" w:eastAsia="Arial" w:hAnsi="Arial" w:cs="Arial"/>
          <w:color w:val="000000"/>
          <w:szCs w:val="22"/>
        </w:rPr>
        <w:t>revenue</w:t>
      </w:r>
      <w:proofErr w:type="gramEnd"/>
    </w:p>
    <w:p w14:paraId="0E3A29BA" w14:textId="389B5CC6" w:rsidR="00560DCE" w:rsidRPr="00560DCE" w:rsidRDefault="00AA157C" w:rsidP="00560DCE">
      <w:pPr>
        <w:numPr>
          <w:ilvl w:val="0"/>
          <w:numId w:val="25"/>
        </w:numPr>
        <w:spacing w:before="20" w:after="120" w:line="256" w:lineRule="auto"/>
        <w:ind w:left="436" w:hanging="357"/>
        <w:rPr>
          <w:rFonts w:ascii="Arial" w:eastAsia="Arial" w:hAnsi="Arial" w:cs="Arial"/>
          <w:color w:val="000000"/>
          <w:szCs w:val="22"/>
        </w:rPr>
      </w:pPr>
      <w:r>
        <w:rPr>
          <w:rFonts w:ascii="Arial" w:eastAsia="Arial" w:hAnsi="Arial" w:cs="Arial"/>
          <w:color w:val="000000"/>
          <w:szCs w:val="22"/>
        </w:rPr>
        <w:t>s</w:t>
      </w:r>
      <w:r w:rsidR="00560DCE" w:rsidRPr="00560DCE">
        <w:rPr>
          <w:rFonts w:ascii="Arial" w:eastAsia="Arial" w:hAnsi="Arial" w:cs="Arial"/>
          <w:color w:val="000000"/>
          <w:szCs w:val="22"/>
        </w:rPr>
        <w:t xml:space="preserve">coping studies / design work to enable capital </w:t>
      </w:r>
      <w:proofErr w:type="gramStart"/>
      <w:r w:rsidR="00560DCE" w:rsidRPr="00560DCE">
        <w:rPr>
          <w:rFonts w:ascii="Arial" w:eastAsia="Arial" w:hAnsi="Arial" w:cs="Arial"/>
          <w:color w:val="000000"/>
          <w:szCs w:val="22"/>
        </w:rPr>
        <w:t>investment</w:t>
      </w:r>
      <w:proofErr w:type="gramEnd"/>
    </w:p>
    <w:p w14:paraId="685F7486" w14:textId="1327D9E5" w:rsidR="00560DCE" w:rsidRPr="00560DCE" w:rsidRDefault="00AA157C" w:rsidP="00560DCE">
      <w:pPr>
        <w:numPr>
          <w:ilvl w:val="0"/>
          <w:numId w:val="25"/>
        </w:numPr>
        <w:spacing w:after="120" w:line="256" w:lineRule="auto"/>
        <w:ind w:left="436" w:hanging="357"/>
        <w:rPr>
          <w:rFonts w:ascii="Arial" w:eastAsia="Arial" w:hAnsi="Arial" w:cs="Arial"/>
          <w:color w:val="000000"/>
          <w:szCs w:val="22"/>
        </w:rPr>
      </w:pPr>
      <w:r>
        <w:rPr>
          <w:rFonts w:ascii="Arial" w:eastAsia="Arial" w:hAnsi="Arial" w:cs="Arial"/>
          <w:color w:val="000000"/>
          <w:szCs w:val="22"/>
        </w:rPr>
        <w:t>p</w:t>
      </w:r>
      <w:r w:rsidR="00560DCE" w:rsidRPr="00560DCE">
        <w:rPr>
          <w:rFonts w:ascii="Arial" w:eastAsia="Arial" w:hAnsi="Arial" w:cs="Arial"/>
          <w:color w:val="000000"/>
          <w:szCs w:val="22"/>
        </w:rPr>
        <w:t xml:space="preserve">ilots – trying some new to test out </w:t>
      </w:r>
      <w:proofErr w:type="gramStart"/>
      <w:r w:rsidR="00560DCE" w:rsidRPr="00560DCE">
        <w:rPr>
          <w:rFonts w:ascii="Arial" w:eastAsia="Arial" w:hAnsi="Arial" w:cs="Arial"/>
          <w:color w:val="000000"/>
          <w:szCs w:val="22"/>
        </w:rPr>
        <w:t>concepts</w:t>
      </w:r>
      <w:proofErr w:type="gramEnd"/>
    </w:p>
    <w:p w14:paraId="31061C1C" w14:textId="5495ECAB" w:rsidR="00560DCE" w:rsidRPr="00560DCE" w:rsidRDefault="00AA157C" w:rsidP="00560DCE">
      <w:pPr>
        <w:numPr>
          <w:ilvl w:val="0"/>
          <w:numId w:val="25"/>
        </w:numPr>
        <w:spacing w:after="120" w:line="256" w:lineRule="auto"/>
        <w:ind w:left="436" w:hanging="357"/>
        <w:rPr>
          <w:rFonts w:ascii="Arial" w:eastAsia="Arial" w:hAnsi="Arial" w:cs="Arial"/>
          <w:bCs/>
          <w:color w:val="000000"/>
          <w:kern w:val="2"/>
          <w:szCs w:val="22"/>
          <w:lang w:eastAsia="en-GB"/>
          <w14:ligatures w14:val="standardContextual"/>
        </w:rPr>
      </w:pPr>
      <w:r>
        <w:rPr>
          <w:rFonts w:ascii="Arial" w:eastAsia="Arial" w:hAnsi="Arial" w:cs="Arial"/>
          <w:bCs/>
          <w:color w:val="000000"/>
          <w:kern w:val="2"/>
          <w:szCs w:val="22"/>
          <w:lang w:eastAsia="en-GB"/>
          <w14:ligatures w14:val="standardContextual"/>
        </w:rPr>
        <w:t>i</w:t>
      </w:r>
      <w:r w:rsidR="00560DCE" w:rsidRPr="00560DCE">
        <w:rPr>
          <w:rFonts w:ascii="Arial" w:eastAsia="Arial" w:hAnsi="Arial" w:cs="Arial"/>
          <w:bCs/>
          <w:color w:val="000000"/>
          <w:kern w:val="2"/>
          <w:szCs w:val="22"/>
          <w:lang w:eastAsia="en-GB"/>
          <w14:ligatures w14:val="standardContextual"/>
        </w:rPr>
        <w:t xml:space="preserve">nnovation – project where you want to do something </w:t>
      </w:r>
      <w:proofErr w:type="gramStart"/>
      <w:r w:rsidR="00560DCE" w:rsidRPr="00560DCE">
        <w:rPr>
          <w:rFonts w:ascii="Arial" w:eastAsia="Arial" w:hAnsi="Arial" w:cs="Arial"/>
          <w:bCs/>
          <w:color w:val="000000"/>
          <w:kern w:val="2"/>
          <w:szCs w:val="22"/>
          <w:lang w:eastAsia="en-GB"/>
          <w14:ligatures w14:val="standardContextual"/>
        </w:rPr>
        <w:t>new</w:t>
      </w:r>
      <w:proofErr w:type="gramEnd"/>
      <w:r w:rsidR="00560DCE" w:rsidRPr="00560DCE">
        <w:rPr>
          <w:rFonts w:ascii="Arial" w:eastAsia="Arial" w:hAnsi="Arial" w:cs="Arial"/>
          <w:bCs/>
          <w:color w:val="000000"/>
          <w:kern w:val="2"/>
          <w:szCs w:val="22"/>
          <w:lang w:eastAsia="en-GB"/>
          <w14:ligatures w14:val="standardContextual"/>
        </w:rPr>
        <w:t xml:space="preserve"> </w:t>
      </w:r>
    </w:p>
    <w:p w14:paraId="5271396F" w14:textId="5CBD5CE6" w:rsidR="00560DCE" w:rsidRPr="00560DCE" w:rsidRDefault="00AA157C" w:rsidP="00560DCE">
      <w:pPr>
        <w:numPr>
          <w:ilvl w:val="0"/>
          <w:numId w:val="25"/>
        </w:numPr>
        <w:spacing w:after="120" w:line="256" w:lineRule="auto"/>
        <w:ind w:left="436" w:hanging="357"/>
        <w:rPr>
          <w:rFonts w:ascii="Arial" w:eastAsia="Arial" w:hAnsi="Arial" w:cs="Arial"/>
          <w:color w:val="000000"/>
          <w:szCs w:val="22"/>
        </w:rPr>
      </w:pPr>
      <w:r>
        <w:rPr>
          <w:rFonts w:ascii="Arial" w:eastAsia="Arial" w:hAnsi="Arial" w:cs="Arial"/>
          <w:color w:val="000000"/>
          <w:szCs w:val="22"/>
        </w:rPr>
        <w:t>b</w:t>
      </w:r>
      <w:r w:rsidR="00560DCE" w:rsidRPr="00560DCE">
        <w:rPr>
          <w:rFonts w:ascii="Arial" w:eastAsia="Arial" w:hAnsi="Arial" w:cs="Arial"/>
          <w:color w:val="000000"/>
          <w:szCs w:val="22"/>
        </w:rPr>
        <w:t xml:space="preserve">ehaviour change campaigns </w:t>
      </w:r>
      <w:r w:rsidR="00560DCE">
        <w:rPr>
          <w:rFonts w:ascii="Arial" w:eastAsia="Arial" w:hAnsi="Arial" w:cs="Arial"/>
          <w:color w:val="000000"/>
          <w:szCs w:val="22"/>
        </w:rPr>
        <w:t xml:space="preserve">for staff </w:t>
      </w:r>
      <w:r w:rsidR="00560DCE" w:rsidRPr="00560DCE">
        <w:rPr>
          <w:rFonts w:ascii="Arial" w:eastAsia="Arial" w:hAnsi="Arial" w:cs="Arial"/>
          <w:color w:val="000000"/>
          <w:szCs w:val="22"/>
        </w:rPr>
        <w:t xml:space="preserve">that lead to </w:t>
      </w:r>
      <w:proofErr w:type="gramStart"/>
      <w:r w:rsidR="00560DCE" w:rsidRPr="00560DCE">
        <w:rPr>
          <w:rFonts w:ascii="Arial" w:eastAsia="Arial" w:hAnsi="Arial" w:cs="Arial"/>
          <w:color w:val="000000"/>
          <w:szCs w:val="22"/>
        </w:rPr>
        <w:t>action</w:t>
      </w:r>
      <w:proofErr w:type="gramEnd"/>
    </w:p>
    <w:p w14:paraId="138A2893" w14:textId="77777777" w:rsidR="00560DCE" w:rsidRPr="00903437" w:rsidRDefault="00560DCE" w:rsidP="006E725C">
      <w:pPr>
        <w:rPr>
          <w:rFonts w:ascii="Arial" w:hAnsi="Arial" w:cs="Arial"/>
        </w:rPr>
      </w:pPr>
    </w:p>
    <w:p w14:paraId="73CA9EB3" w14:textId="77777777" w:rsidR="00560DCE" w:rsidRPr="00AA157C" w:rsidRDefault="00560DCE" w:rsidP="00AA157C">
      <w:pPr>
        <w:spacing w:after="240"/>
        <w:rPr>
          <w:rFonts w:ascii="Arial" w:eastAsia="Arial" w:hAnsi="Arial" w:cs="Arial"/>
          <w:b/>
          <w:bCs/>
          <w:color w:val="000000"/>
          <w:kern w:val="2"/>
          <w:szCs w:val="22"/>
          <w:lang w:eastAsia="en-GB"/>
          <w14:ligatures w14:val="standardContextual"/>
        </w:rPr>
      </w:pPr>
      <w:r w:rsidRPr="00AA157C">
        <w:rPr>
          <w:rFonts w:ascii="Arial" w:eastAsia="Arial" w:hAnsi="Arial" w:cs="Arial"/>
          <w:b/>
          <w:bCs/>
          <w:color w:val="000000"/>
          <w:kern w:val="2"/>
          <w:szCs w:val="22"/>
          <w:lang w:eastAsia="en-GB"/>
          <w14:ligatures w14:val="standardContextual"/>
        </w:rPr>
        <w:t xml:space="preserve">Additional considerations </w:t>
      </w:r>
    </w:p>
    <w:p w14:paraId="3F37278C" w14:textId="2F82DB64" w:rsidR="00560DCE" w:rsidRPr="00560DCE" w:rsidRDefault="00560DCE" w:rsidP="00AA157C">
      <w:pPr>
        <w:spacing w:after="240"/>
        <w:rPr>
          <w:rFonts w:ascii="Arial" w:eastAsia="Arial" w:hAnsi="Arial" w:cs="Arial"/>
          <w:color w:val="000000"/>
          <w:kern w:val="2"/>
          <w:szCs w:val="22"/>
          <w:lang w:eastAsia="en-GB"/>
          <w14:ligatures w14:val="standardContextual"/>
        </w:rPr>
      </w:pPr>
      <w:r w:rsidRPr="00560DCE">
        <w:rPr>
          <w:rFonts w:ascii="Arial" w:eastAsia="Arial" w:hAnsi="Arial" w:cs="Arial"/>
          <w:color w:val="000000"/>
          <w:kern w:val="2"/>
          <w:szCs w:val="22"/>
          <w:lang w:eastAsia="en-GB"/>
          <w14:ligatures w14:val="standardContextual"/>
        </w:rPr>
        <w:t xml:space="preserve">Liability and ongoing costs for any equipment purchased or asset improved must be met by the applicant organisation. The council will not take on any liability </w:t>
      </w:r>
      <w:proofErr w:type="gramStart"/>
      <w:r w:rsidRPr="00560DCE">
        <w:rPr>
          <w:rFonts w:ascii="Arial" w:eastAsia="Arial" w:hAnsi="Arial" w:cs="Arial"/>
          <w:color w:val="000000"/>
          <w:kern w:val="2"/>
          <w:szCs w:val="22"/>
          <w:lang w:eastAsia="en-GB"/>
          <w14:ligatures w14:val="standardContextual"/>
        </w:rPr>
        <w:t>as a consequence of</w:t>
      </w:r>
      <w:proofErr w:type="gramEnd"/>
      <w:r w:rsidRPr="00560DCE">
        <w:rPr>
          <w:rFonts w:ascii="Arial" w:eastAsia="Arial" w:hAnsi="Arial" w:cs="Arial"/>
          <w:color w:val="000000"/>
          <w:kern w:val="2"/>
          <w:szCs w:val="22"/>
          <w:lang w:eastAsia="en-GB"/>
          <w14:ligatures w14:val="standardContextual"/>
        </w:rPr>
        <w:t xml:space="preserve"> grants award</w:t>
      </w:r>
      <w:r>
        <w:rPr>
          <w:rFonts w:ascii="Arial" w:eastAsia="Arial" w:hAnsi="Arial" w:cs="Arial"/>
          <w:color w:val="000000"/>
          <w:kern w:val="2"/>
          <w:szCs w:val="22"/>
          <w:lang w:eastAsia="en-GB"/>
          <w14:ligatures w14:val="standardContextual"/>
        </w:rPr>
        <w:t>ed</w:t>
      </w:r>
      <w:r w:rsidRPr="00560DCE">
        <w:rPr>
          <w:rFonts w:ascii="Arial" w:eastAsia="Arial" w:hAnsi="Arial" w:cs="Arial"/>
          <w:color w:val="000000"/>
          <w:kern w:val="2"/>
          <w:szCs w:val="22"/>
          <w:lang w:eastAsia="en-GB"/>
          <w14:ligatures w14:val="standardContextual"/>
        </w:rPr>
        <w:t xml:space="preserve">.    </w:t>
      </w:r>
    </w:p>
    <w:p w14:paraId="41F4FCB4" w14:textId="77777777" w:rsidR="00560DCE" w:rsidRPr="00560DCE" w:rsidRDefault="00560DCE" w:rsidP="00AA157C">
      <w:pPr>
        <w:spacing w:after="240"/>
        <w:rPr>
          <w:rFonts w:ascii="Arial" w:eastAsia="Arial" w:hAnsi="Arial" w:cs="Arial"/>
          <w:color w:val="000000"/>
          <w:kern w:val="2"/>
          <w:szCs w:val="22"/>
          <w:lang w:eastAsia="en-GB"/>
          <w14:ligatures w14:val="standardContextual"/>
        </w:rPr>
      </w:pPr>
      <w:r w:rsidRPr="00560DCE">
        <w:rPr>
          <w:rFonts w:ascii="Arial" w:eastAsia="Arial" w:hAnsi="Arial" w:cs="Arial"/>
          <w:color w:val="000000"/>
          <w:kern w:val="2"/>
          <w:szCs w:val="22"/>
          <w:lang w:eastAsia="en-GB"/>
          <w14:ligatures w14:val="standardContextual"/>
        </w:rPr>
        <w:t>Contributions to a large-scale project will only be considered if this grant would help secure other sources of funding / investment.</w:t>
      </w:r>
    </w:p>
    <w:p w14:paraId="6E8F4CDF" w14:textId="77777777" w:rsidR="00560DCE" w:rsidRPr="00560DCE" w:rsidRDefault="00560DCE" w:rsidP="00AA157C">
      <w:pPr>
        <w:spacing w:after="4" w:line="256" w:lineRule="auto"/>
        <w:rPr>
          <w:rFonts w:ascii="Arial" w:eastAsia="Arial" w:hAnsi="Arial" w:cs="Arial"/>
          <w:color w:val="000000"/>
          <w:kern w:val="2"/>
          <w:szCs w:val="22"/>
          <w:lang w:eastAsia="en-GB"/>
          <w14:ligatures w14:val="standardContextual"/>
        </w:rPr>
      </w:pPr>
      <w:r w:rsidRPr="00560DCE">
        <w:rPr>
          <w:rFonts w:ascii="Arial" w:eastAsia="Arial" w:hAnsi="Arial" w:cs="Arial"/>
          <w:color w:val="000000"/>
          <w:kern w:val="2"/>
          <w:szCs w:val="22"/>
          <w:lang w:eastAsia="en-GB"/>
          <w14:ligatures w14:val="standardContextual"/>
        </w:rPr>
        <w:t>All necessary permissions (</w:t>
      </w:r>
      <w:proofErr w:type="gramStart"/>
      <w:r w:rsidRPr="00560DCE">
        <w:rPr>
          <w:rFonts w:ascii="Arial" w:eastAsia="Arial" w:hAnsi="Arial" w:cs="Arial"/>
          <w:color w:val="000000"/>
          <w:kern w:val="2"/>
          <w:szCs w:val="22"/>
          <w:lang w:eastAsia="en-GB"/>
          <w14:ligatures w14:val="standardContextual"/>
        </w:rPr>
        <w:t>e.g.</w:t>
      </w:r>
      <w:proofErr w:type="gramEnd"/>
      <w:r w:rsidRPr="00560DCE">
        <w:rPr>
          <w:rFonts w:ascii="Arial" w:eastAsia="Arial" w:hAnsi="Arial" w:cs="Arial"/>
          <w:color w:val="000000"/>
          <w:kern w:val="2"/>
          <w:szCs w:val="22"/>
          <w:lang w:eastAsia="en-GB"/>
          <w14:ligatures w14:val="standardContextual"/>
        </w:rPr>
        <w:t xml:space="preserve"> planning / building; landlord / owner), where appropriate, </w:t>
      </w:r>
      <w:r w:rsidRPr="00560DCE">
        <w:rPr>
          <w:rFonts w:ascii="Arial" w:eastAsia="Arial" w:hAnsi="Arial" w:cs="Arial"/>
          <w:color w:val="000000"/>
          <w:kern w:val="2"/>
          <w:szCs w:val="22"/>
          <w:u w:val="single"/>
          <w:lang w:eastAsia="en-GB"/>
          <w14:ligatures w14:val="standardContextual"/>
        </w:rPr>
        <w:t>must</w:t>
      </w:r>
      <w:r w:rsidRPr="00560DCE">
        <w:rPr>
          <w:rFonts w:ascii="Arial" w:eastAsia="Arial" w:hAnsi="Arial" w:cs="Arial"/>
          <w:color w:val="000000"/>
          <w:kern w:val="2"/>
          <w:szCs w:val="22"/>
          <w:lang w:eastAsia="en-GB"/>
          <w14:ligatures w14:val="standardContextual"/>
        </w:rPr>
        <w:t xml:space="preserve"> be in place before an application will be considered.</w:t>
      </w:r>
    </w:p>
    <w:p w14:paraId="1AFB4DF3" w14:textId="77777777" w:rsidR="00560DCE" w:rsidRPr="00560DCE" w:rsidRDefault="00560DCE" w:rsidP="00560DCE">
      <w:pPr>
        <w:spacing w:line="259" w:lineRule="auto"/>
        <w:ind w:left="77" w:hanging="10"/>
        <w:rPr>
          <w:rFonts w:ascii="Arial" w:eastAsia="Arial" w:hAnsi="Arial" w:cs="Arial"/>
          <w:color w:val="000000"/>
          <w:kern w:val="2"/>
          <w:szCs w:val="22"/>
          <w:lang w:eastAsia="en-GB"/>
          <w14:ligatures w14:val="standardContextual"/>
        </w:rPr>
      </w:pPr>
    </w:p>
    <w:p w14:paraId="2E9F3689" w14:textId="77777777" w:rsidR="00560DCE" w:rsidRDefault="00560DCE" w:rsidP="00AA157C">
      <w:pPr>
        <w:spacing w:after="4" w:line="256" w:lineRule="auto"/>
        <w:rPr>
          <w:rFonts w:ascii="Arial" w:eastAsia="Arial" w:hAnsi="Arial" w:cs="Arial"/>
          <w:color w:val="000000"/>
          <w:kern w:val="2"/>
          <w:szCs w:val="22"/>
          <w:lang w:eastAsia="en-GB"/>
          <w14:ligatures w14:val="standardContextual"/>
        </w:rPr>
      </w:pPr>
      <w:r w:rsidRPr="00560DCE">
        <w:rPr>
          <w:rFonts w:ascii="Arial" w:eastAsia="Arial" w:hAnsi="Arial" w:cs="Arial"/>
          <w:color w:val="000000"/>
          <w:kern w:val="2"/>
          <w:szCs w:val="22"/>
          <w:lang w:eastAsia="en-GB"/>
          <w14:ligatures w14:val="standardContextual"/>
        </w:rPr>
        <w:lastRenderedPageBreak/>
        <w:t xml:space="preserve">Only one grant from this funding scheme will be given to an organisation in any one financial year.   </w:t>
      </w:r>
    </w:p>
    <w:p w14:paraId="462418B9" w14:textId="77777777" w:rsidR="00AA157C" w:rsidRDefault="00AA157C" w:rsidP="00AA157C">
      <w:pPr>
        <w:spacing w:after="4" w:line="256" w:lineRule="auto"/>
        <w:ind w:left="67"/>
        <w:rPr>
          <w:rFonts w:ascii="Arial" w:eastAsia="Arial" w:hAnsi="Arial" w:cs="Arial"/>
          <w:color w:val="000000"/>
          <w:kern w:val="2"/>
          <w:szCs w:val="22"/>
          <w:lang w:eastAsia="en-GB"/>
          <w14:ligatures w14:val="standardContextual"/>
        </w:rPr>
      </w:pPr>
    </w:p>
    <w:p w14:paraId="1E849ED8" w14:textId="2773DA26" w:rsidR="00AA157C" w:rsidRDefault="00AA157C" w:rsidP="00AA157C">
      <w:pPr>
        <w:spacing w:after="4" w:line="256" w:lineRule="auto"/>
        <w:rPr>
          <w:rFonts w:ascii="Arial" w:eastAsia="Arial" w:hAnsi="Arial" w:cs="Arial"/>
          <w:color w:val="000000"/>
          <w:kern w:val="2"/>
          <w:szCs w:val="22"/>
          <w:lang w:eastAsia="en-GB"/>
          <w14:ligatures w14:val="standardContextual"/>
        </w:rPr>
      </w:pPr>
      <w:r>
        <w:rPr>
          <w:rFonts w:ascii="Arial" w:eastAsia="Arial" w:hAnsi="Arial" w:cs="Arial"/>
          <w:color w:val="000000"/>
          <w:kern w:val="2"/>
          <w:szCs w:val="22"/>
          <w:lang w:eastAsia="en-GB"/>
          <w14:ligatures w14:val="standardContextual"/>
        </w:rPr>
        <w:t>The grants will be allocated on a first-come, first-serve basis for applications that meet the criteria.</w:t>
      </w:r>
      <w:r w:rsidR="00071252">
        <w:rPr>
          <w:rFonts w:ascii="Arial" w:eastAsia="Arial" w:hAnsi="Arial" w:cs="Arial"/>
          <w:color w:val="000000"/>
          <w:kern w:val="2"/>
          <w:szCs w:val="22"/>
          <w:lang w:eastAsia="en-GB"/>
          <w14:ligatures w14:val="standardContextual"/>
        </w:rPr>
        <w:t xml:space="preserve">  </w:t>
      </w:r>
    </w:p>
    <w:p w14:paraId="39B45539" w14:textId="77777777" w:rsidR="006B3789" w:rsidRDefault="006B3789" w:rsidP="00AA157C">
      <w:pPr>
        <w:spacing w:after="4" w:line="256" w:lineRule="auto"/>
        <w:rPr>
          <w:rFonts w:ascii="Arial" w:eastAsia="Arial" w:hAnsi="Arial" w:cs="Arial"/>
          <w:color w:val="000000"/>
          <w:kern w:val="2"/>
          <w:szCs w:val="22"/>
          <w:lang w:eastAsia="en-GB"/>
          <w14:ligatures w14:val="standardContextual"/>
        </w:rPr>
      </w:pPr>
    </w:p>
    <w:p w14:paraId="3A227A68" w14:textId="7A41645E" w:rsidR="006B3789" w:rsidRDefault="006B3789" w:rsidP="00AA157C">
      <w:pPr>
        <w:spacing w:after="4" w:line="256" w:lineRule="auto"/>
        <w:rPr>
          <w:rFonts w:ascii="Arial" w:eastAsia="Arial" w:hAnsi="Arial" w:cs="Arial"/>
          <w:color w:val="000000"/>
          <w:kern w:val="2"/>
          <w:szCs w:val="22"/>
          <w:lang w:eastAsia="en-GB"/>
          <w14:ligatures w14:val="standardContextual"/>
        </w:rPr>
      </w:pPr>
      <w:r w:rsidRPr="006B3789">
        <w:rPr>
          <w:rFonts w:ascii="Arial" w:eastAsia="Arial" w:hAnsi="Arial" w:cs="Arial"/>
          <w:color w:val="000000"/>
          <w:kern w:val="2"/>
          <w:szCs w:val="22"/>
          <w:lang w:eastAsia="en-GB"/>
          <w14:ligatures w14:val="standardContextual"/>
        </w:rPr>
        <w:t xml:space="preserve">Applicants should obtain three quotes for items of expenditure above </w:t>
      </w:r>
      <w:proofErr w:type="gramStart"/>
      <w:r w:rsidRPr="006B3789">
        <w:rPr>
          <w:rFonts w:ascii="Arial" w:eastAsia="Arial" w:hAnsi="Arial" w:cs="Arial"/>
          <w:color w:val="000000"/>
          <w:kern w:val="2"/>
          <w:szCs w:val="22"/>
          <w:lang w:eastAsia="en-GB"/>
          <w14:ligatures w14:val="standardContextual"/>
        </w:rPr>
        <w:t>£2,500</w:t>
      </w:r>
      <w:proofErr w:type="gramEnd"/>
    </w:p>
    <w:p w14:paraId="4B506B5B" w14:textId="77777777" w:rsidR="006B3789" w:rsidRPr="00560DCE" w:rsidRDefault="006B3789" w:rsidP="00AA157C">
      <w:pPr>
        <w:spacing w:after="4" w:line="256" w:lineRule="auto"/>
        <w:rPr>
          <w:rFonts w:ascii="Arial" w:eastAsia="Arial" w:hAnsi="Arial" w:cs="Arial"/>
          <w:color w:val="000000"/>
          <w:kern w:val="2"/>
          <w:szCs w:val="22"/>
          <w:lang w:eastAsia="en-GB"/>
          <w14:ligatures w14:val="standardContextual"/>
        </w:rPr>
      </w:pPr>
    </w:p>
    <w:p w14:paraId="631370BC" w14:textId="77777777" w:rsidR="00560DCE" w:rsidRDefault="00560DCE" w:rsidP="00560DCE">
      <w:pPr>
        <w:rPr>
          <w:rFonts w:ascii="Arial" w:hAnsi="Arial" w:cs="Arial"/>
        </w:rPr>
      </w:pPr>
    </w:p>
    <w:p w14:paraId="0486BC60" w14:textId="21F278F5" w:rsidR="00295FAF" w:rsidRPr="00D93195" w:rsidRDefault="00295FAF" w:rsidP="00295FAF">
      <w:pPr>
        <w:rPr>
          <w:rFonts w:ascii="Arial" w:hAnsi="Arial" w:cs="Arial"/>
          <w:b/>
          <w:bCs/>
        </w:rPr>
      </w:pPr>
      <w:r w:rsidRPr="00D93195">
        <w:rPr>
          <w:rFonts w:ascii="Arial" w:hAnsi="Arial" w:cs="Arial"/>
          <w:b/>
          <w:bCs/>
        </w:rPr>
        <w:t>Ineligible expenditure</w:t>
      </w:r>
    </w:p>
    <w:p w14:paraId="76F0FFF0" w14:textId="77777777" w:rsidR="00295FAF" w:rsidRPr="00D93195" w:rsidRDefault="00295FAF" w:rsidP="00295FAF">
      <w:pPr>
        <w:rPr>
          <w:rFonts w:ascii="Arial" w:hAnsi="Arial" w:cs="Arial"/>
        </w:rPr>
      </w:pPr>
    </w:p>
    <w:p w14:paraId="07A5D839" w14:textId="7650405B" w:rsidR="006B3789" w:rsidRPr="00D93195" w:rsidRDefault="00295FAF" w:rsidP="00295FAF">
      <w:pPr>
        <w:rPr>
          <w:rFonts w:ascii="Arial" w:hAnsi="Arial" w:cs="Arial"/>
        </w:rPr>
      </w:pPr>
      <w:r w:rsidRPr="00D93195">
        <w:rPr>
          <w:rFonts w:ascii="Arial" w:hAnsi="Arial" w:cs="Arial"/>
        </w:rPr>
        <w:t xml:space="preserve">We are unable to provide grant </w:t>
      </w:r>
      <w:r w:rsidR="00D93195" w:rsidRPr="00D93195">
        <w:rPr>
          <w:rFonts w:ascii="Arial" w:hAnsi="Arial" w:cs="Arial"/>
        </w:rPr>
        <w:t xml:space="preserve">funding </w:t>
      </w:r>
      <w:r w:rsidRPr="00D93195">
        <w:rPr>
          <w:rFonts w:ascii="Arial" w:hAnsi="Arial" w:cs="Arial"/>
        </w:rPr>
        <w:t>for</w:t>
      </w:r>
      <w:r w:rsidR="00D93195" w:rsidRPr="00D93195">
        <w:rPr>
          <w:rFonts w:ascii="Arial" w:hAnsi="Arial" w:cs="Arial"/>
        </w:rPr>
        <w:t>:</w:t>
      </w:r>
    </w:p>
    <w:p w14:paraId="31B9A5BD" w14:textId="77777777" w:rsidR="006B3789" w:rsidRPr="00D93195" w:rsidRDefault="006B3789" w:rsidP="00295FAF">
      <w:pPr>
        <w:rPr>
          <w:rFonts w:ascii="Arial" w:hAnsi="Arial" w:cs="Arial"/>
        </w:rPr>
      </w:pPr>
    </w:p>
    <w:p w14:paraId="7941C6F4" w14:textId="77777777" w:rsidR="006B3789" w:rsidRPr="00D93195" w:rsidRDefault="00295FAF" w:rsidP="00D8107F">
      <w:pPr>
        <w:pStyle w:val="ListParagraph"/>
        <w:numPr>
          <w:ilvl w:val="0"/>
          <w:numId w:val="26"/>
        </w:numPr>
        <w:rPr>
          <w:rFonts w:ascii="Arial" w:hAnsi="Arial" w:cs="Arial"/>
          <w:sz w:val="24"/>
          <w:szCs w:val="24"/>
        </w:rPr>
      </w:pPr>
      <w:r w:rsidRPr="00D93195">
        <w:rPr>
          <w:rFonts w:ascii="Arial" w:hAnsi="Arial" w:cs="Arial"/>
          <w:sz w:val="24"/>
          <w:szCs w:val="24"/>
        </w:rPr>
        <w:t xml:space="preserve">activities that will increase your production and overall carbon emissions but at a lower carbon intensity per item </w:t>
      </w:r>
      <w:proofErr w:type="gramStart"/>
      <w:r w:rsidRPr="00D93195">
        <w:rPr>
          <w:rFonts w:ascii="Arial" w:hAnsi="Arial" w:cs="Arial"/>
          <w:sz w:val="24"/>
          <w:szCs w:val="24"/>
        </w:rPr>
        <w:t>produced</w:t>
      </w:r>
      <w:proofErr w:type="gramEnd"/>
    </w:p>
    <w:p w14:paraId="5C6173EA" w14:textId="2F8457B0" w:rsidR="00D8107F" w:rsidRPr="00D93195" w:rsidRDefault="006B3789" w:rsidP="00D8107F">
      <w:pPr>
        <w:pStyle w:val="ListParagraph"/>
        <w:numPr>
          <w:ilvl w:val="0"/>
          <w:numId w:val="26"/>
        </w:numPr>
        <w:rPr>
          <w:rFonts w:ascii="Arial" w:hAnsi="Arial" w:cs="Arial"/>
          <w:sz w:val="24"/>
          <w:szCs w:val="24"/>
        </w:rPr>
      </w:pPr>
      <w:r w:rsidRPr="00D93195">
        <w:rPr>
          <w:rFonts w:ascii="Arial" w:hAnsi="Arial" w:cs="Arial"/>
          <w:sz w:val="24"/>
          <w:szCs w:val="24"/>
        </w:rPr>
        <w:t>i</w:t>
      </w:r>
      <w:r w:rsidR="00D8107F" w:rsidRPr="00D93195">
        <w:rPr>
          <w:rFonts w:ascii="Arial" w:hAnsi="Arial" w:cs="Arial"/>
          <w:sz w:val="24"/>
          <w:szCs w:val="24"/>
        </w:rPr>
        <w:t>ndividuals</w:t>
      </w:r>
    </w:p>
    <w:p w14:paraId="279D0567" w14:textId="33BF2D9A" w:rsidR="006B3789" w:rsidRPr="00D93195" w:rsidRDefault="006B3789" w:rsidP="00D8107F">
      <w:pPr>
        <w:pStyle w:val="ListParagraph"/>
        <w:numPr>
          <w:ilvl w:val="0"/>
          <w:numId w:val="26"/>
        </w:numPr>
        <w:rPr>
          <w:rFonts w:ascii="Arial" w:hAnsi="Arial" w:cs="Arial"/>
          <w:sz w:val="24"/>
          <w:szCs w:val="24"/>
        </w:rPr>
      </w:pPr>
      <w:r w:rsidRPr="00D93195">
        <w:rPr>
          <w:rFonts w:ascii="Arial" w:hAnsi="Arial" w:cs="Arial"/>
          <w:sz w:val="24"/>
          <w:szCs w:val="24"/>
        </w:rPr>
        <w:t>staff costs</w:t>
      </w:r>
    </w:p>
    <w:p w14:paraId="7026B316" w14:textId="2066C77D" w:rsidR="006B3789" w:rsidRPr="00D93195" w:rsidRDefault="006B3789" w:rsidP="00D8107F">
      <w:pPr>
        <w:pStyle w:val="ListParagraph"/>
        <w:numPr>
          <w:ilvl w:val="0"/>
          <w:numId w:val="26"/>
        </w:numPr>
        <w:rPr>
          <w:rFonts w:ascii="Arial" w:hAnsi="Arial" w:cs="Arial"/>
          <w:sz w:val="24"/>
          <w:szCs w:val="24"/>
        </w:rPr>
      </w:pPr>
      <w:r w:rsidRPr="00D93195">
        <w:rPr>
          <w:rFonts w:ascii="Arial" w:hAnsi="Arial" w:cs="Arial"/>
          <w:sz w:val="24"/>
          <w:szCs w:val="24"/>
        </w:rPr>
        <w:t>general running costs of a vehicle</w:t>
      </w:r>
    </w:p>
    <w:p w14:paraId="5A3F53FA" w14:textId="474B7580" w:rsidR="006B3789" w:rsidRPr="00D93195" w:rsidRDefault="006B3789" w:rsidP="00D8107F">
      <w:pPr>
        <w:pStyle w:val="ListParagraph"/>
        <w:numPr>
          <w:ilvl w:val="0"/>
          <w:numId w:val="26"/>
        </w:numPr>
        <w:rPr>
          <w:rFonts w:ascii="Arial" w:hAnsi="Arial" w:cs="Arial"/>
          <w:sz w:val="24"/>
          <w:szCs w:val="24"/>
        </w:rPr>
      </w:pPr>
      <w:r w:rsidRPr="00D93195">
        <w:rPr>
          <w:rFonts w:ascii="Arial" w:hAnsi="Arial" w:cs="Arial"/>
          <w:sz w:val="24"/>
          <w:szCs w:val="24"/>
        </w:rPr>
        <w:t>vehicles</w:t>
      </w:r>
    </w:p>
    <w:p w14:paraId="2FE19EB8" w14:textId="444E65AC" w:rsidR="006B3789" w:rsidRPr="00D93195" w:rsidRDefault="006B3789" w:rsidP="006B3789">
      <w:pPr>
        <w:pStyle w:val="ListParagraph"/>
        <w:numPr>
          <w:ilvl w:val="0"/>
          <w:numId w:val="26"/>
        </w:numPr>
        <w:rPr>
          <w:rFonts w:ascii="Arial" w:hAnsi="Arial" w:cs="Arial"/>
          <w:sz w:val="24"/>
          <w:szCs w:val="24"/>
        </w:rPr>
      </w:pPr>
      <w:r w:rsidRPr="00D93195">
        <w:rPr>
          <w:rFonts w:ascii="Arial" w:hAnsi="Arial" w:cs="Arial"/>
          <w:sz w:val="24"/>
          <w:szCs w:val="24"/>
        </w:rPr>
        <w:t xml:space="preserve">replacement or </w:t>
      </w:r>
      <w:r w:rsidR="00A810E0">
        <w:rPr>
          <w:rFonts w:ascii="Arial" w:hAnsi="Arial" w:cs="Arial"/>
          <w:sz w:val="24"/>
          <w:szCs w:val="24"/>
        </w:rPr>
        <w:t>‘</w:t>
      </w:r>
      <w:r w:rsidRPr="00D93195">
        <w:rPr>
          <w:rFonts w:ascii="Arial" w:hAnsi="Arial" w:cs="Arial"/>
          <w:sz w:val="24"/>
          <w:szCs w:val="24"/>
        </w:rPr>
        <w:t>like for like</w:t>
      </w:r>
      <w:r w:rsidR="00A810E0">
        <w:rPr>
          <w:rFonts w:ascii="Arial" w:hAnsi="Arial" w:cs="Arial"/>
          <w:sz w:val="24"/>
          <w:szCs w:val="24"/>
        </w:rPr>
        <w:t xml:space="preserve">’ </w:t>
      </w:r>
      <w:r w:rsidRPr="00D93195">
        <w:rPr>
          <w:rFonts w:ascii="Arial" w:hAnsi="Arial" w:cs="Arial"/>
          <w:sz w:val="24"/>
          <w:szCs w:val="24"/>
        </w:rPr>
        <w:t>equipment</w:t>
      </w:r>
      <w:r w:rsidR="00A810E0">
        <w:rPr>
          <w:rFonts w:ascii="Arial" w:hAnsi="Arial" w:cs="Arial"/>
          <w:sz w:val="24"/>
          <w:szCs w:val="24"/>
        </w:rPr>
        <w:t xml:space="preserve"> or </w:t>
      </w:r>
      <w:proofErr w:type="gramStart"/>
      <w:r w:rsidRPr="00D93195">
        <w:rPr>
          <w:rFonts w:ascii="Arial" w:hAnsi="Arial" w:cs="Arial"/>
          <w:sz w:val="24"/>
          <w:szCs w:val="24"/>
        </w:rPr>
        <w:t>items</w:t>
      </w:r>
      <w:proofErr w:type="gramEnd"/>
      <w:r w:rsidRPr="00D93195">
        <w:rPr>
          <w:rFonts w:ascii="Arial" w:hAnsi="Arial" w:cs="Arial"/>
          <w:sz w:val="24"/>
          <w:szCs w:val="24"/>
        </w:rPr>
        <w:t xml:space="preserve">     </w:t>
      </w:r>
    </w:p>
    <w:p w14:paraId="055B1B0D" w14:textId="43818DB4" w:rsidR="006B3789" w:rsidRPr="00D93195" w:rsidRDefault="006B3789" w:rsidP="006B3789">
      <w:pPr>
        <w:pStyle w:val="ListParagraph"/>
        <w:numPr>
          <w:ilvl w:val="0"/>
          <w:numId w:val="26"/>
        </w:numPr>
        <w:rPr>
          <w:rFonts w:ascii="Arial" w:hAnsi="Arial" w:cs="Arial"/>
          <w:sz w:val="24"/>
          <w:szCs w:val="24"/>
        </w:rPr>
      </w:pPr>
      <w:r w:rsidRPr="00D93195">
        <w:rPr>
          <w:rFonts w:ascii="Arial" w:hAnsi="Arial" w:cs="Arial"/>
          <w:sz w:val="24"/>
          <w:szCs w:val="24"/>
        </w:rPr>
        <w:t xml:space="preserve">retrospective funding of activities/projects     </w:t>
      </w:r>
    </w:p>
    <w:p w14:paraId="39C11FD7" w14:textId="6CD2966D" w:rsidR="006B3789" w:rsidRPr="00D93195" w:rsidRDefault="006B3789" w:rsidP="006B3789">
      <w:pPr>
        <w:pStyle w:val="ListParagraph"/>
        <w:numPr>
          <w:ilvl w:val="0"/>
          <w:numId w:val="26"/>
        </w:numPr>
        <w:rPr>
          <w:rFonts w:ascii="Arial" w:hAnsi="Arial" w:cs="Arial"/>
          <w:sz w:val="24"/>
          <w:szCs w:val="24"/>
        </w:rPr>
      </w:pPr>
      <w:r w:rsidRPr="00D93195">
        <w:rPr>
          <w:rFonts w:ascii="Arial" w:hAnsi="Arial" w:cs="Arial"/>
          <w:sz w:val="24"/>
          <w:szCs w:val="24"/>
        </w:rPr>
        <w:t xml:space="preserve">repeat </w:t>
      </w:r>
      <w:proofErr w:type="gramStart"/>
      <w:r w:rsidRPr="00D93195">
        <w:rPr>
          <w:rFonts w:ascii="Arial" w:hAnsi="Arial" w:cs="Arial"/>
          <w:sz w:val="24"/>
          <w:szCs w:val="24"/>
        </w:rPr>
        <w:t>projects</w:t>
      </w:r>
      <w:proofErr w:type="gramEnd"/>
      <w:r w:rsidRPr="00D93195">
        <w:rPr>
          <w:rFonts w:ascii="Arial" w:hAnsi="Arial" w:cs="Arial"/>
          <w:sz w:val="24"/>
          <w:szCs w:val="24"/>
        </w:rPr>
        <w:t xml:space="preserve">     </w:t>
      </w:r>
    </w:p>
    <w:p w14:paraId="40EF3F1A" w14:textId="228D1C66" w:rsidR="006B3789" w:rsidRPr="00D93195" w:rsidRDefault="006B3789" w:rsidP="006B3789">
      <w:pPr>
        <w:pStyle w:val="ListParagraph"/>
        <w:numPr>
          <w:ilvl w:val="0"/>
          <w:numId w:val="26"/>
        </w:numPr>
        <w:rPr>
          <w:rFonts w:ascii="Arial" w:hAnsi="Arial" w:cs="Arial"/>
          <w:sz w:val="24"/>
          <w:szCs w:val="24"/>
        </w:rPr>
      </w:pPr>
      <w:r w:rsidRPr="00D93195">
        <w:rPr>
          <w:rFonts w:ascii="Arial" w:hAnsi="Arial" w:cs="Arial"/>
          <w:sz w:val="24"/>
          <w:szCs w:val="24"/>
        </w:rPr>
        <w:t xml:space="preserve">websites   </w:t>
      </w:r>
    </w:p>
    <w:p w14:paraId="3554AF3F" w14:textId="7AD69BD0" w:rsidR="006B3789" w:rsidRPr="00D93195" w:rsidRDefault="006B3789" w:rsidP="006B3789">
      <w:pPr>
        <w:pStyle w:val="ListParagraph"/>
        <w:numPr>
          <w:ilvl w:val="0"/>
          <w:numId w:val="26"/>
        </w:numPr>
        <w:rPr>
          <w:rFonts w:ascii="Arial" w:hAnsi="Arial" w:cs="Arial"/>
          <w:sz w:val="24"/>
          <w:szCs w:val="24"/>
        </w:rPr>
      </w:pPr>
      <w:r w:rsidRPr="00D93195">
        <w:rPr>
          <w:rFonts w:ascii="Arial" w:hAnsi="Arial" w:cs="Arial"/>
          <w:sz w:val="24"/>
          <w:szCs w:val="24"/>
        </w:rPr>
        <w:t xml:space="preserve">projects that have received funding in previous years via this scheme or from other council </w:t>
      </w:r>
      <w:r w:rsidR="00F66381">
        <w:rPr>
          <w:rFonts w:ascii="Arial" w:hAnsi="Arial" w:cs="Arial"/>
          <w:sz w:val="24"/>
          <w:szCs w:val="24"/>
        </w:rPr>
        <w:t xml:space="preserve">or government </w:t>
      </w:r>
      <w:r w:rsidRPr="00D93195">
        <w:rPr>
          <w:rFonts w:ascii="Arial" w:hAnsi="Arial" w:cs="Arial"/>
          <w:sz w:val="24"/>
          <w:szCs w:val="24"/>
        </w:rPr>
        <w:t xml:space="preserve">funds </w:t>
      </w:r>
      <w:r w:rsidR="00F66381">
        <w:rPr>
          <w:rFonts w:ascii="Arial" w:hAnsi="Arial" w:cs="Arial"/>
          <w:sz w:val="24"/>
          <w:szCs w:val="24"/>
        </w:rPr>
        <w:t xml:space="preserve">such as the </w:t>
      </w:r>
      <w:hyperlink r:id="rId19" w:history="1">
        <w:r w:rsidR="00F66381" w:rsidRPr="00AC36DB">
          <w:rPr>
            <w:rStyle w:val="Hyperlink"/>
            <w:rFonts w:ascii="Arial" w:hAnsi="Arial" w:cs="Arial"/>
            <w:sz w:val="24"/>
            <w:szCs w:val="24"/>
            <w:shd w:val="clear" w:color="auto" w:fill="FFFFFF" w:themeFill="background1"/>
          </w:rPr>
          <w:t>Rural England Prosperity Fund</w:t>
        </w:r>
      </w:hyperlink>
      <w:r w:rsidR="00F66381">
        <w:rPr>
          <w:rFonts w:ascii="Arial" w:hAnsi="Arial" w:cs="Arial"/>
          <w:sz w:val="24"/>
          <w:szCs w:val="24"/>
        </w:rPr>
        <w:t>.</w:t>
      </w:r>
    </w:p>
    <w:p w14:paraId="7A79E241" w14:textId="2903F41D" w:rsidR="00295FAF" w:rsidRPr="00D93195" w:rsidRDefault="00D93195" w:rsidP="00FD3F66">
      <w:pPr>
        <w:pStyle w:val="ListParagraph"/>
        <w:numPr>
          <w:ilvl w:val="0"/>
          <w:numId w:val="26"/>
        </w:numPr>
        <w:rPr>
          <w:rFonts w:ascii="Arial" w:hAnsi="Arial" w:cs="Arial"/>
          <w:sz w:val="24"/>
          <w:szCs w:val="24"/>
        </w:rPr>
      </w:pPr>
      <w:r w:rsidRPr="00D93195">
        <w:rPr>
          <w:rFonts w:ascii="Arial" w:hAnsi="Arial" w:cs="Arial"/>
          <w:sz w:val="24"/>
          <w:szCs w:val="24"/>
        </w:rPr>
        <w:t>p</w:t>
      </w:r>
      <w:r w:rsidR="006B3789" w:rsidRPr="00D93195">
        <w:rPr>
          <w:rFonts w:ascii="Arial" w:hAnsi="Arial" w:cs="Arial"/>
          <w:sz w:val="24"/>
          <w:szCs w:val="24"/>
        </w:rPr>
        <w:t>lanning fees</w:t>
      </w:r>
      <w:r w:rsidRPr="00D93195">
        <w:rPr>
          <w:rFonts w:ascii="Arial" w:hAnsi="Arial" w:cs="Arial"/>
          <w:sz w:val="24"/>
          <w:szCs w:val="24"/>
        </w:rPr>
        <w:t xml:space="preserve"> or</w:t>
      </w:r>
      <w:r w:rsidR="006B3789" w:rsidRPr="00D93195">
        <w:rPr>
          <w:rFonts w:ascii="Arial" w:hAnsi="Arial" w:cs="Arial"/>
          <w:sz w:val="24"/>
          <w:szCs w:val="24"/>
        </w:rPr>
        <w:t xml:space="preserve"> </w:t>
      </w:r>
      <w:proofErr w:type="gramStart"/>
      <w:r w:rsidR="006B3789" w:rsidRPr="00D93195">
        <w:rPr>
          <w:rFonts w:ascii="Arial" w:hAnsi="Arial" w:cs="Arial"/>
          <w:sz w:val="24"/>
          <w:szCs w:val="24"/>
        </w:rPr>
        <w:t>permits</w:t>
      </w:r>
      <w:proofErr w:type="gramEnd"/>
      <w:r w:rsidR="006B3789" w:rsidRPr="00D93195">
        <w:rPr>
          <w:rFonts w:ascii="Arial" w:hAnsi="Arial" w:cs="Arial"/>
          <w:sz w:val="24"/>
          <w:szCs w:val="24"/>
        </w:rPr>
        <w:t xml:space="preserve"> </w:t>
      </w:r>
    </w:p>
    <w:p w14:paraId="153D8B10" w14:textId="77777777" w:rsidR="00560DCE" w:rsidRDefault="00560DCE" w:rsidP="00065D43">
      <w:pPr>
        <w:rPr>
          <w:rFonts w:ascii="Arial" w:hAnsi="Arial" w:cs="Arial"/>
          <w:b/>
          <w:bCs/>
        </w:rPr>
      </w:pPr>
    </w:p>
    <w:p w14:paraId="344C9C46" w14:textId="77777777" w:rsidR="00106527" w:rsidRDefault="00106527">
      <w:pPr>
        <w:rPr>
          <w:rFonts w:ascii="Arial" w:hAnsi="Arial" w:cs="Arial"/>
          <w:b/>
          <w:bCs/>
        </w:rPr>
      </w:pPr>
      <w:r>
        <w:rPr>
          <w:rFonts w:ascii="Arial" w:hAnsi="Arial" w:cs="Arial"/>
          <w:b/>
          <w:bCs/>
        </w:rPr>
        <w:br w:type="page"/>
      </w:r>
    </w:p>
    <w:p w14:paraId="2461AC01" w14:textId="3F763143" w:rsidR="00065D43" w:rsidRDefault="00065D43" w:rsidP="00065D43">
      <w:pPr>
        <w:rPr>
          <w:rFonts w:ascii="Arial" w:hAnsi="Arial" w:cs="Arial"/>
          <w:b/>
          <w:bCs/>
        </w:rPr>
      </w:pPr>
      <w:r w:rsidRPr="00065D43">
        <w:rPr>
          <w:rFonts w:ascii="Arial" w:hAnsi="Arial" w:cs="Arial"/>
          <w:b/>
          <w:bCs/>
        </w:rPr>
        <w:lastRenderedPageBreak/>
        <w:t>How will my application be assessed?</w:t>
      </w:r>
    </w:p>
    <w:p w14:paraId="0D5B1834" w14:textId="77777777" w:rsidR="00065D43" w:rsidRDefault="00065D43" w:rsidP="00065D43">
      <w:pPr>
        <w:rPr>
          <w:rFonts w:ascii="Arial" w:hAnsi="Arial" w:cs="Arial"/>
          <w:b/>
          <w:bCs/>
        </w:rPr>
      </w:pPr>
    </w:p>
    <w:p w14:paraId="49CE679D" w14:textId="5ED73913" w:rsidR="00065D43" w:rsidRDefault="00106527" w:rsidP="00065D43">
      <w:pPr>
        <w:rPr>
          <w:rFonts w:ascii="Arial" w:hAnsi="Arial" w:cs="Arial"/>
        </w:rPr>
      </w:pPr>
      <w:r w:rsidRPr="00106527">
        <w:rPr>
          <w:rFonts w:ascii="Arial" w:hAnsi="Arial" w:cs="Arial"/>
        </w:rPr>
        <w:t xml:space="preserve">This is a competitive </w:t>
      </w:r>
      <w:proofErr w:type="gramStart"/>
      <w:r w:rsidRPr="00106527">
        <w:rPr>
          <w:rFonts w:ascii="Arial" w:hAnsi="Arial" w:cs="Arial"/>
        </w:rPr>
        <w:t>fund</w:t>
      </w:r>
      <w:proofErr w:type="gramEnd"/>
      <w:r w:rsidRPr="00106527">
        <w:rPr>
          <w:rFonts w:ascii="Arial" w:hAnsi="Arial" w:cs="Arial"/>
        </w:rPr>
        <w:t xml:space="preserve"> and each application will be assessed against the grant eligibility and criteria, and scored using the </w:t>
      </w:r>
      <w:r>
        <w:rPr>
          <w:rFonts w:ascii="Arial" w:hAnsi="Arial" w:cs="Arial"/>
        </w:rPr>
        <w:t>g</w:t>
      </w:r>
      <w:r w:rsidRPr="00106527">
        <w:rPr>
          <w:rFonts w:ascii="Arial" w:hAnsi="Arial" w:cs="Arial"/>
        </w:rPr>
        <w:t xml:space="preserve">rant </w:t>
      </w:r>
      <w:r>
        <w:rPr>
          <w:rFonts w:ascii="Arial" w:hAnsi="Arial" w:cs="Arial"/>
        </w:rPr>
        <w:t>s</w:t>
      </w:r>
      <w:r w:rsidRPr="00106527">
        <w:rPr>
          <w:rFonts w:ascii="Arial" w:hAnsi="Arial" w:cs="Arial"/>
        </w:rPr>
        <w:t xml:space="preserve">coring </w:t>
      </w:r>
      <w:r>
        <w:rPr>
          <w:rFonts w:ascii="Arial" w:hAnsi="Arial" w:cs="Arial"/>
        </w:rPr>
        <w:t>m</w:t>
      </w:r>
      <w:r w:rsidRPr="00106527">
        <w:rPr>
          <w:rFonts w:ascii="Arial" w:hAnsi="Arial" w:cs="Arial"/>
        </w:rPr>
        <w:t>atrix</w:t>
      </w:r>
      <w:r>
        <w:rPr>
          <w:rFonts w:ascii="Arial" w:hAnsi="Arial" w:cs="Arial"/>
        </w:rPr>
        <w:t xml:space="preserve"> below.</w:t>
      </w:r>
    </w:p>
    <w:p w14:paraId="6DA26866" w14:textId="4E5EE8B3" w:rsidR="00106527" w:rsidRDefault="00106527" w:rsidP="00065D43">
      <w:pPr>
        <w:rPr>
          <w:rFonts w:ascii="Arial" w:hAnsi="Arial" w:cs="Arial"/>
        </w:rPr>
      </w:pPr>
      <w:r w:rsidRPr="00106527">
        <w:rPr>
          <w:rFonts w:ascii="Arial" w:hAnsi="Arial" w:cs="Arial"/>
          <w:noProof/>
        </w:rPr>
        <w:drawing>
          <wp:inline distT="0" distB="0" distL="0" distR="0" wp14:anchorId="2A11F9E3" wp14:editId="495AE7AA">
            <wp:extent cx="6116320" cy="3295015"/>
            <wp:effectExtent l="0" t="0" r="0" b="635"/>
            <wp:docPr id="182373616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36169" name="Picture 1" descr="A screenshot of a computer screen&#10;&#10;Description automatically generated"/>
                    <pic:cNvPicPr/>
                  </pic:nvPicPr>
                  <pic:blipFill>
                    <a:blip r:embed="rId20"/>
                    <a:stretch>
                      <a:fillRect/>
                    </a:stretch>
                  </pic:blipFill>
                  <pic:spPr>
                    <a:xfrm>
                      <a:off x="0" y="0"/>
                      <a:ext cx="6116320" cy="3295015"/>
                    </a:xfrm>
                    <a:prstGeom prst="rect">
                      <a:avLst/>
                    </a:prstGeom>
                  </pic:spPr>
                </pic:pic>
              </a:graphicData>
            </a:graphic>
          </wp:inline>
        </w:drawing>
      </w:r>
    </w:p>
    <w:tbl>
      <w:tblPr>
        <w:tblStyle w:val="TableGrid"/>
        <w:tblW w:w="0" w:type="auto"/>
        <w:tblLook w:val="04A0" w:firstRow="1" w:lastRow="0" w:firstColumn="1" w:lastColumn="0" w:noHBand="0" w:noVBand="1"/>
      </w:tblPr>
      <w:tblGrid>
        <w:gridCol w:w="1838"/>
        <w:gridCol w:w="6500"/>
        <w:gridCol w:w="1284"/>
      </w:tblGrid>
      <w:tr w:rsidR="001D76B8" w:rsidRPr="00A810E0" w14:paraId="6A002078" w14:textId="77777777" w:rsidTr="001D76B8">
        <w:tc>
          <w:tcPr>
            <w:tcW w:w="1838" w:type="dxa"/>
            <w:shd w:val="clear" w:color="auto" w:fill="D9D9D9" w:themeFill="background1" w:themeFillShade="D9"/>
          </w:tcPr>
          <w:p w14:paraId="1DF09FEC" w14:textId="7738B74B" w:rsidR="001D76B8" w:rsidRPr="00A810E0" w:rsidRDefault="001D76B8" w:rsidP="00065D43">
            <w:pPr>
              <w:rPr>
                <w:rFonts w:ascii="Arial" w:hAnsi="Arial" w:cs="Arial"/>
                <w:noProof/>
                <w:sz w:val="20"/>
                <w:szCs w:val="20"/>
              </w:rPr>
            </w:pPr>
            <w:r w:rsidRPr="00A810E0">
              <w:rPr>
                <w:rFonts w:ascii="Arial" w:hAnsi="Arial" w:cs="Arial"/>
                <w:noProof/>
                <w:sz w:val="20"/>
                <w:szCs w:val="20"/>
              </w:rPr>
              <w:t>Criteria</w:t>
            </w:r>
          </w:p>
        </w:tc>
        <w:tc>
          <w:tcPr>
            <w:tcW w:w="6500" w:type="dxa"/>
            <w:shd w:val="clear" w:color="auto" w:fill="D9D9D9" w:themeFill="background1" w:themeFillShade="D9"/>
          </w:tcPr>
          <w:p w14:paraId="3333EAB1" w14:textId="293917ED" w:rsidR="001D76B8" w:rsidRPr="00A810E0" w:rsidRDefault="001D76B8" w:rsidP="00065D43">
            <w:pPr>
              <w:rPr>
                <w:rFonts w:ascii="Arial" w:hAnsi="Arial" w:cs="Arial"/>
                <w:noProof/>
                <w:sz w:val="20"/>
                <w:szCs w:val="20"/>
              </w:rPr>
            </w:pPr>
            <w:r w:rsidRPr="00A810E0">
              <w:rPr>
                <w:rFonts w:ascii="Arial" w:hAnsi="Arial" w:cs="Arial"/>
                <w:noProof/>
                <w:sz w:val="20"/>
                <w:szCs w:val="20"/>
              </w:rPr>
              <w:t xml:space="preserve">Aspect of evulation </w:t>
            </w:r>
          </w:p>
        </w:tc>
        <w:tc>
          <w:tcPr>
            <w:tcW w:w="1284" w:type="dxa"/>
            <w:shd w:val="clear" w:color="auto" w:fill="D9D9D9" w:themeFill="background1" w:themeFillShade="D9"/>
          </w:tcPr>
          <w:p w14:paraId="69BF467D" w14:textId="6F4A3E21" w:rsidR="001D76B8" w:rsidRPr="00A810E0" w:rsidRDefault="001D76B8" w:rsidP="00065D43">
            <w:pPr>
              <w:rPr>
                <w:rFonts w:ascii="Arial" w:hAnsi="Arial" w:cs="Arial"/>
                <w:noProof/>
                <w:sz w:val="20"/>
                <w:szCs w:val="20"/>
              </w:rPr>
            </w:pPr>
            <w:r w:rsidRPr="00A810E0">
              <w:rPr>
                <w:rFonts w:ascii="Arial" w:hAnsi="Arial" w:cs="Arial"/>
                <w:noProof/>
                <w:sz w:val="20"/>
                <w:szCs w:val="20"/>
              </w:rPr>
              <w:t>Weighting</w:t>
            </w:r>
          </w:p>
        </w:tc>
      </w:tr>
      <w:tr w:rsidR="001D76B8" w:rsidRPr="00A810E0" w14:paraId="4CADCFDB" w14:textId="77777777" w:rsidTr="001D76B8">
        <w:tc>
          <w:tcPr>
            <w:tcW w:w="1838" w:type="dxa"/>
          </w:tcPr>
          <w:p w14:paraId="21EA8D7D" w14:textId="50464B3B" w:rsidR="001D76B8" w:rsidRPr="00A810E0" w:rsidRDefault="001D76B8" w:rsidP="00065D43">
            <w:pPr>
              <w:rPr>
                <w:rFonts w:ascii="Arial" w:hAnsi="Arial" w:cs="Arial"/>
                <w:noProof/>
                <w:sz w:val="20"/>
                <w:szCs w:val="20"/>
              </w:rPr>
            </w:pPr>
            <w:r w:rsidRPr="00A810E0">
              <w:rPr>
                <w:rFonts w:ascii="Arial" w:hAnsi="Arial" w:cs="Arial"/>
                <w:noProof/>
                <w:sz w:val="20"/>
                <w:szCs w:val="20"/>
              </w:rPr>
              <w:t xml:space="preserve">Project need </w:t>
            </w:r>
          </w:p>
        </w:tc>
        <w:tc>
          <w:tcPr>
            <w:tcW w:w="6500" w:type="dxa"/>
          </w:tcPr>
          <w:p w14:paraId="24DA6897" w14:textId="335D602E" w:rsidR="001D76B8" w:rsidRPr="00A810E0" w:rsidRDefault="001D76B8" w:rsidP="00065D43">
            <w:pPr>
              <w:rPr>
                <w:rFonts w:ascii="Arial" w:hAnsi="Arial" w:cs="Arial"/>
                <w:noProof/>
                <w:sz w:val="20"/>
                <w:szCs w:val="20"/>
              </w:rPr>
            </w:pPr>
            <w:r w:rsidRPr="00A810E0">
              <w:rPr>
                <w:rFonts w:ascii="Arial" w:hAnsi="Arial" w:cs="Arial"/>
                <w:noProof/>
                <w:sz w:val="20"/>
                <w:szCs w:val="20"/>
              </w:rPr>
              <w:t>Clear evidence of need for project (provided through carbon audit/assessment)</w:t>
            </w:r>
          </w:p>
          <w:p w14:paraId="65273EBA" w14:textId="77777777" w:rsidR="001D76B8" w:rsidRPr="00A810E0" w:rsidRDefault="001D76B8" w:rsidP="00065D43">
            <w:pPr>
              <w:rPr>
                <w:rFonts w:ascii="Arial" w:hAnsi="Arial" w:cs="Arial"/>
                <w:noProof/>
                <w:sz w:val="20"/>
                <w:szCs w:val="20"/>
              </w:rPr>
            </w:pPr>
          </w:p>
          <w:p w14:paraId="73641D0D" w14:textId="277CA505" w:rsidR="001D76B8" w:rsidRDefault="001D76B8" w:rsidP="00065D43">
            <w:pPr>
              <w:rPr>
                <w:rFonts w:ascii="Arial" w:hAnsi="Arial" w:cs="Arial"/>
                <w:noProof/>
                <w:sz w:val="20"/>
                <w:szCs w:val="20"/>
              </w:rPr>
            </w:pPr>
            <w:r w:rsidRPr="00A810E0">
              <w:rPr>
                <w:rFonts w:ascii="Arial" w:hAnsi="Arial" w:cs="Arial"/>
                <w:noProof/>
                <w:sz w:val="20"/>
                <w:szCs w:val="20"/>
              </w:rPr>
              <w:t>Demonstration of delivery on one or more of the five pathways set out in the Winchester District Carbon Neutrality Action Plan</w:t>
            </w:r>
          </w:p>
          <w:p w14:paraId="14336F73" w14:textId="77777777" w:rsidR="00A810E0" w:rsidRDefault="00A810E0" w:rsidP="00065D43">
            <w:pPr>
              <w:rPr>
                <w:rFonts w:ascii="Arial" w:hAnsi="Arial" w:cs="Arial"/>
                <w:noProof/>
                <w:sz w:val="20"/>
                <w:szCs w:val="20"/>
              </w:rPr>
            </w:pPr>
          </w:p>
          <w:p w14:paraId="0E1E79C5" w14:textId="7E3F4C36" w:rsidR="00A810E0" w:rsidRPr="00A810E0" w:rsidRDefault="00A810E0" w:rsidP="00065D43">
            <w:pPr>
              <w:rPr>
                <w:rFonts w:ascii="Arial" w:hAnsi="Arial" w:cs="Arial"/>
                <w:noProof/>
                <w:sz w:val="20"/>
                <w:szCs w:val="20"/>
              </w:rPr>
            </w:pPr>
            <w:r w:rsidRPr="00A810E0">
              <w:rPr>
                <w:rFonts w:ascii="Arial" w:hAnsi="Arial" w:cs="Arial"/>
                <w:noProof/>
                <w:sz w:val="20"/>
                <w:szCs w:val="20"/>
              </w:rPr>
              <w:t xml:space="preserve">The EPC rating of the property will be taken into consideration </w:t>
            </w:r>
          </w:p>
          <w:p w14:paraId="22447969" w14:textId="77777777" w:rsidR="001D76B8" w:rsidRPr="00A810E0" w:rsidRDefault="001D76B8" w:rsidP="00065D43">
            <w:pPr>
              <w:rPr>
                <w:rFonts w:ascii="Arial" w:hAnsi="Arial" w:cs="Arial"/>
                <w:noProof/>
                <w:sz w:val="20"/>
                <w:szCs w:val="20"/>
              </w:rPr>
            </w:pPr>
          </w:p>
          <w:p w14:paraId="4C183FF3" w14:textId="6D84FF56" w:rsidR="001D76B8" w:rsidRPr="00A810E0" w:rsidRDefault="001D76B8" w:rsidP="00065D43">
            <w:pPr>
              <w:rPr>
                <w:rFonts w:ascii="Arial" w:hAnsi="Arial" w:cs="Arial"/>
                <w:noProof/>
                <w:sz w:val="20"/>
                <w:szCs w:val="20"/>
              </w:rPr>
            </w:pPr>
            <w:r w:rsidRPr="00A810E0">
              <w:rPr>
                <w:rFonts w:ascii="Arial" w:hAnsi="Arial" w:cs="Arial"/>
                <w:noProof/>
                <w:sz w:val="20"/>
                <w:szCs w:val="20"/>
              </w:rPr>
              <w:t>Amount of carbon emissions reduction resulting from project (measured in tCO2e)</w:t>
            </w:r>
          </w:p>
          <w:p w14:paraId="3E42AB7C" w14:textId="4AE66A2A" w:rsidR="001D76B8" w:rsidRPr="00A810E0" w:rsidRDefault="001D76B8" w:rsidP="00065D43">
            <w:pPr>
              <w:rPr>
                <w:rFonts w:ascii="Arial" w:hAnsi="Arial" w:cs="Arial"/>
                <w:noProof/>
                <w:sz w:val="20"/>
                <w:szCs w:val="20"/>
              </w:rPr>
            </w:pPr>
          </w:p>
        </w:tc>
        <w:tc>
          <w:tcPr>
            <w:tcW w:w="1284" w:type="dxa"/>
          </w:tcPr>
          <w:p w14:paraId="1EB97AEE" w14:textId="6244E3C4" w:rsidR="001D76B8" w:rsidRPr="00A810E0" w:rsidRDefault="001D76B8" w:rsidP="00065D43">
            <w:pPr>
              <w:rPr>
                <w:rFonts w:ascii="Arial" w:hAnsi="Arial" w:cs="Arial"/>
                <w:noProof/>
                <w:sz w:val="20"/>
                <w:szCs w:val="20"/>
              </w:rPr>
            </w:pPr>
            <w:r w:rsidRPr="00A810E0">
              <w:rPr>
                <w:rFonts w:ascii="Arial" w:hAnsi="Arial" w:cs="Arial"/>
                <w:noProof/>
                <w:sz w:val="20"/>
                <w:szCs w:val="20"/>
              </w:rPr>
              <w:t>50%</w:t>
            </w:r>
          </w:p>
        </w:tc>
      </w:tr>
      <w:tr w:rsidR="001D76B8" w:rsidRPr="00A810E0" w14:paraId="1990E4D5" w14:textId="77777777" w:rsidTr="001D76B8">
        <w:tc>
          <w:tcPr>
            <w:tcW w:w="1838" w:type="dxa"/>
          </w:tcPr>
          <w:p w14:paraId="430BE4C4" w14:textId="5A9CAB1D" w:rsidR="001D76B8" w:rsidRPr="00A810E0" w:rsidRDefault="001D76B8" w:rsidP="00065D43">
            <w:pPr>
              <w:rPr>
                <w:rFonts w:ascii="Arial" w:hAnsi="Arial" w:cs="Arial"/>
                <w:noProof/>
                <w:sz w:val="20"/>
                <w:szCs w:val="20"/>
              </w:rPr>
            </w:pPr>
            <w:r w:rsidRPr="00A810E0">
              <w:rPr>
                <w:rFonts w:ascii="Arial" w:hAnsi="Arial" w:cs="Arial"/>
                <w:noProof/>
                <w:sz w:val="20"/>
                <w:szCs w:val="20"/>
              </w:rPr>
              <w:t xml:space="preserve">Deliverablity </w:t>
            </w:r>
          </w:p>
        </w:tc>
        <w:tc>
          <w:tcPr>
            <w:tcW w:w="6500" w:type="dxa"/>
          </w:tcPr>
          <w:p w14:paraId="0A6D040C" w14:textId="2A00BB57" w:rsidR="001D76B8" w:rsidRPr="00A810E0" w:rsidRDefault="001D76B8" w:rsidP="00065D43">
            <w:pPr>
              <w:rPr>
                <w:rFonts w:ascii="Arial" w:hAnsi="Arial" w:cs="Arial"/>
                <w:noProof/>
                <w:sz w:val="20"/>
                <w:szCs w:val="20"/>
              </w:rPr>
            </w:pPr>
            <w:r w:rsidRPr="00A810E0">
              <w:rPr>
                <w:rFonts w:ascii="Arial" w:hAnsi="Arial" w:cs="Arial"/>
                <w:noProof/>
                <w:sz w:val="20"/>
                <w:szCs w:val="20"/>
              </w:rPr>
              <w:t xml:space="preserve">Project can be delivered </w:t>
            </w:r>
            <w:r w:rsidR="00071252">
              <w:rPr>
                <w:rFonts w:ascii="Arial" w:hAnsi="Arial" w:cs="Arial"/>
                <w:noProof/>
                <w:sz w:val="20"/>
                <w:szCs w:val="20"/>
              </w:rPr>
              <w:t>by 28 February 2024.</w:t>
            </w:r>
          </w:p>
          <w:p w14:paraId="6A192D46" w14:textId="77777777" w:rsidR="001D76B8" w:rsidRPr="00A810E0" w:rsidRDefault="001D76B8" w:rsidP="00065D43">
            <w:pPr>
              <w:rPr>
                <w:rFonts w:ascii="Arial" w:hAnsi="Arial" w:cs="Arial"/>
                <w:noProof/>
                <w:sz w:val="20"/>
                <w:szCs w:val="20"/>
              </w:rPr>
            </w:pPr>
          </w:p>
          <w:p w14:paraId="6597DDC4" w14:textId="77777777" w:rsidR="001D76B8" w:rsidRPr="00A810E0" w:rsidRDefault="001D76B8" w:rsidP="00065D43">
            <w:pPr>
              <w:rPr>
                <w:rFonts w:ascii="Arial" w:hAnsi="Arial" w:cs="Arial"/>
                <w:noProof/>
                <w:sz w:val="20"/>
                <w:szCs w:val="20"/>
              </w:rPr>
            </w:pPr>
            <w:r w:rsidRPr="00A810E0">
              <w:rPr>
                <w:rFonts w:ascii="Arial" w:hAnsi="Arial" w:cs="Arial"/>
                <w:noProof/>
                <w:sz w:val="20"/>
                <w:szCs w:val="20"/>
              </w:rPr>
              <w:t>No permissions required</w:t>
            </w:r>
          </w:p>
          <w:p w14:paraId="0346716A" w14:textId="77777777" w:rsidR="001D76B8" w:rsidRPr="00A810E0" w:rsidRDefault="001D76B8" w:rsidP="00065D43">
            <w:pPr>
              <w:rPr>
                <w:rFonts w:ascii="Arial" w:hAnsi="Arial" w:cs="Arial"/>
                <w:noProof/>
                <w:sz w:val="20"/>
                <w:szCs w:val="20"/>
              </w:rPr>
            </w:pPr>
          </w:p>
          <w:p w14:paraId="19A2E85C" w14:textId="77777777" w:rsidR="001D76B8" w:rsidRPr="00A810E0" w:rsidRDefault="001D76B8" w:rsidP="00065D43">
            <w:pPr>
              <w:rPr>
                <w:rFonts w:ascii="Arial" w:hAnsi="Arial" w:cs="Arial"/>
                <w:noProof/>
                <w:sz w:val="20"/>
                <w:szCs w:val="20"/>
              </w:rPr>
            </w:pPr>
            <w:r w:rsidRPr="00A810E0">
              <w:rPr>
                <w:rFonts w:ascii="Arial" w:hAnsi="Arial" w:cs="Arial"/>
                <w:noProof/>
                <w:sz w:val="20"/>
                <w:szCs w:val="20"/>
              </w:rPr>
              <w:t>Permissions already in place</w:t>
            </w:r>
          </w:p>
          <w:p w14:paraId="60CDF892" w14:textId="77777777" w:rsidR="001D76B8" w:rsidRPr="00A810E0" w:rsidRDefault="001D76B8" w:rsidP="00065D43">
            <w:pPr>
              <w:rPr>
                <w:rFonts w:ascii="Arial" w:hAnsi="Arial" w:cs="Arial"/>
                <w:noProof/>
                <w:sz w:val="20"/>
                <w:szCs w:val="20"/>
              </w:rPr>
            </w:pPr>
          </w:p>
          <w:p w14:paraId="55028770" w14:textId="73ADFC86" w:rsidR="001D76B8" w:rsidRDefault="00071252" w:rsidP="00065D43">
            <w:pPr>
              <w:rPr>
                <w:rFonts w:ascii="Arial" w:hAnsi="Arial" w:cs="Arial"/>
                <w:noProof/>
                <w:sz w:val="20"/>
                <w:szCs w:val="20"/>
              </w:rPr>
            </w:pPr>
            <w:r>
              <w:rPr>
                <w:rFonts w:ascii="Arial" w:hAnsi="Arial" w:cs="Arial"/>
                <w:noProof/>
                <w:sz w:val="20"/>
                <w:szCs w:val="20"/>
              </w:rPr>
              <w:t>E</w:t>
            </w:r>
            <w:r w:rsidR="001D76B8" w:rsidRPr="00A810E0">
              <w:rPr>
                <w:rFonts w:ascii="Arial" w:hAnsi="Arial" w:cs="Arial"/>
                <w:noProof/>
                <w:sz w:val="20"/>
                <w:szCs w:val="20"/>
              </w:rPr>
              <w:t>vidence that measures are in place to evulatate the success of the project against the Carbon Neutrality Plan pathways</w:t>
            </w:r>
          </w:p>
          <w:p w14:paraId="31C5B823" w14:textId="77777777" w:rsidR="00071252" w:rsidRDefault="00071252" w:rsidP="00065D43">
            <w:pPr>
              <w:rPr>
                <w:rFonts w:ascii="Arial" w:hAnsi="Arial" w:cs="Arial"/>
                <w:noProof/>
                <w:sz w:val="20"/>
                <w:szCs w:val="20"/>
              </w:rPr>
            </w:pPr>
          </w:p>
          <w:p w14:paraId="3A5415BC" w14:textId="04E8A1CE" w:rsidR="00071252" w:rsidRPr="00A810E0" w:rsidRDefault="00071252" w:rsidP="00065D43">
            <w:pPr>
              <w:rPr>
                <w:rFonts w:ascii="Arial" w:hAnsi="Arial" w:cs="Arial"/>
                <w:noProof/>
                <w:sz w:val="20"/>
                <w:szCs w:val="20"/>
              </w:rPr>
            </w:pPr>
          </w:p>
        </w:tc>
        <w:tc>
          <w:tcPr>
            <w:tcW w:w="1284" w:type="dxa"/>
          </w:tcPr>
          <w:p w14:paraId="46D2A1AB" w14:textId="67636A3A" w:rsidR="001D76B8" w:rsidRPr="00A810E0" w:rsidRDefault="001D76B8" w:rsidP="00065D43">
            <w:pPr>
              <w:rPr>
                <w:rFonts w:ascii="Arial" w:hAnsi="Arial" w:cs="Arial"/>
                <w:noProof/>
                <w:sz w:val="20"/>
                <w:szCs w:val="20"/>
              </w:rPr>
            </w:pPr>
            <w:r w:rsidRPr="00A810E0">
              <w:rPr>
                <w:rFonts w:ascii="Arial" w:hAnsi="Arial" w:cs="Arial"/>
                <w:noProof/>
                <w:sz w:val="20"/>
                <w:szCs w:val="20"/>
              </w:rPr>
              <w:t>30%</w:t>
            </w:r>
          </w:p>
        </w:tc>
      </w:tr>
      <w:tr w:rsidR="001D76B8" w:rsidRPr="00A810E0" w14:paraId="78BF503C" w14:textId="77777777" w:rsidTr="001D76B8">
        <w:tc>
          <w:tcPr>
            <w:tcW w:w="1838" w:type="dxa"/>
          </w:tcPr>
          <w:p w14:paraId="66A76C55" w14:textId="3F49B724" w:rsidR="001D76B8" w:rsidRPr="00A810E0" w:rsidRDefault="001D76B8" w:rsidP="00065D43">
            <w:pPr>
              <w:rPr>
                <w:rFonts w:ascii="Arial" w:hAnsi="Arial" w:cs="Arial"/>
                <w:noProof/>
                <w:sz w:val="20"/>
                <w:szCs w:val="20"/>
              </w:rPr>
            </w:pPr>
            <w:r w:rsidRPr="00A810E0">
              <w:rPr>
                <w:rFonts w:ascii="Arial" w:hAnsi="Arial" w:cs="Arial"/>
                <w:noProof/>
                <w:sz w:val="20"/>
                <w:szCs w:val="20"/>
              </w:rPr>
              <w:t>Grant</w:t>
            </w:r>
          </w:p>
        </w:tc>
        <w:tc>
          <w:tcPr>
            <w:tcW w:w="6500" w:type="dxa"/>
          </w:tcPr>
          <w:p w14:paraId="1F5C60D9" w14:textId="77777777" w:rsidR="001D76B8" w:rsidRPr="00A810E0" w:rsidRDefault="001D76B8" w:rsidP="00065D43">
            <w:pPr>
              <w:rPr>
                <w:rFonts w:ascii="Arial" w:hAnsi="Arial" w:cs="Arial"/>
                <w:noProof/>
                <w:sz w:val="20"/>
                <w:szCs w:val="20"/>
              </w:rPr>
            </w:pPr>
            <w:r w:rsidRPr="00A810E0">
              <w:rPr>
                <w:rFonts w:ascii="Arial" w:hAnsi="Arial" w:cs="Arial"/>
                <w:noProof/>
                <w:sz w:val="20"/>
                <w:szCs w:val="20"/>
              </w:rPr>
              <w:t xml:space="preserve">A clear description of how the money will be spent on eligible activities </w:t>
            </w:r>
          </w:p>
          <w:p w14:paraId="06DCE0A7" w14:textId="77777777" w:rsidR="001D76B8" w:rsidRPr="00A810E0" w:rsidRDefault="001D76B8" w:rsidP="00065D43">
            <w:pPr>
              <w:rPr>
                <w:rFonts w:ascii="Arial" w:hAnsi="Arial" w:cs="Arial"/>
                <w:noProof/>
                <w:sz w:val="20"/>
                <w:szCs w:val="20"/>
              </w:rPr>
            </w:pPr>
          </w:p>
          <w:p w14:paraId="26602B35" w14:textId="77777777" w:rsidR="001D76B8" w:rsidRPr="00A810E0" w:rsidRDefault="001D76B8" w:rsidP="00065D43">
            <w:pPr>
              <w:rPr>
                <w:rFonts w:ascii="Arial" w:hAnsi="Arial" w:cs="Arial"/>
                <w:noProof/>
                <w:sz w:val="20"/>
                <w:szCs w:val="20"/>
              </w:rPr>
            </w:pPr>
            <w:r w:rsidRPr="00A810E0">
              <w:rPr>
                <w:rFonts w:ascii="Arial" w:hAnsi="Arial" w:cs="Arial"/>
                <w:noProof/>
                <w:sz w:val="20"/>
                <w:szCs w:val="20"/>
              </w:rPr>
              <w:t>Evidence that 50% match funding in place</w:t>
            </w:r>
          </w:p>
          <w:p w14:paraId="38834BA2" w14:textId="77777777" w:rsidR="001D76B8" w:rsidRPr="00A810E0" w:rsidRDefault="001D76B8" w:rsidP="00065D43">
            <w:pPr>
              <w:rPr>
                <w:rFonts w:ascii="Arial" w:hAnsi="Arial" w:cs="Arial"/>
                <w:noProof/>
                <w:sz w:val="20"/>
                <w:szCs w:val="20"/>
              </w:rPr>
            </w:pPr>
          </w:p>
          <w:p w14:paraId="3FF3F87B" w14:textId="2ADA0708" w:rsidR="001D76B8" w:rsidRPr="00A810E0" w:rsidRDefault="001D76B8" w:rsidP="00065D43">
            <w:pPr>
              <w:rPr>
                <w:rFonts w:ascii="Arial" w:hAnsi="Arial" w:cs="Arial"/>
                <w:noProof/>
                <w:sz w:val="20"/>
                <w:szCs w:val="20"/>
              </w:rPr>
            </w:pPr>
            <w:r w:rsidRPr="00A810E0">
              <w:rPr>
                <w:rFonts w:ascii="Arial" w:hAnsi="Arial" w:cs="Arial"/>
                <w:noProof/>
                <w:sz w:val="20"/>
                <w:szCs w:val="20"/>
              </w:rPr>
              <w:t>Provision of three quotes</w:t>
            </w:r>
          </w:p>
        </w:tc>
        <w:tc>
          <w:tcPr>
            <w:tcW w:w="1284" w:type="dxa"/>
          </w:tcPr>
          <w:p w14:paraId="0D906D57" w14:textId="1FC2DC4D" w:rsidR="001D76B8" w:rsidRPr="00A810E0" w:rsidRDefault="001D76B8" w:rsidP="00065D43">
            <w:pPr>
              <w:rPr>
                <w:rFonts w:ascii="Arial" w:hAnsi="Arial" w:cs="Arial"/>
                <w:noProof/>
                <w:sz w:val="20"/>
                <w:szCs w:val="20"/>
              </w:rPr>
            </w:pPr>
            <w:r w:rsidRPr="00A810E0">
              <w:rPr>
                <w:rFonts w:ascii="Arial" w:hAnsi="Arial" w:cs="Arial"/>
                <w:noProof/>
                <w:sz w:val="20"/>
                <w:szCs w:val="20"/>
              </w:rPr>
              <w:t>20%</w:t>
            </w:r>
          </w:p>
        </w:tc>
      </w:tr>
    </w:tbl>
    <w:p w14:paraId="3BBBE821" w14:textId="77777777" w:rsidR="001D76B8" w:rsidRDefault="001D76B8" w:rsidP="00065D43">
      <w:pPr>
        <w:rPr>
          <w:rFonts w:ascii="Arial" w:hAnsi="Arial" w:cs="Arial"/>
        </w:rPr>
      </w:pPr>
    </w:p>
    <w:p w14:paraId="6F9C4A66" w14:textId="77777777" w:rsidR="00A810E0" w:rsidRDefault="00065D43" w:rsidP="00065D43">
      <w:pPr>
        <w:rPr>
          <w:rFonts w:ascii="Arial" w:hAnsi="Arial" w:cs="Arial"/>
        </w:rPr>
      </w:pPr>
      <w:r w:rsidRPr="00065D43">
        <w:rPr>
          <w:rFonts w:ascii="Arial" w:hAnsi="Arial" w:cs="Arial"/>
        </w:rPr>
        <w:t xml:space="preserve"> </w:t>
      </w:r>
    </w:p>
    <w:p w14:paraId="7C29966E" w14:textId="59DF2EA1" w:rsidR="009F310A" w:rsidRPr="00A810E0" w:rsidRDefault="009F310A" w:rsidP="00065D43">
      <w:pPr>
        <w:rPr>
          <w:rFonts w:ascii="Arial" w:hAnsi="Arial" w:cs="Arial"/>
        </w:rPr>
      </w:pPr>
      <w:r w:rsidRPr="00065D43">
        <w:rPr>
          <w:rFonts w:ascii="Arial" w:hAnsi="Arial" w:cs="Arial"/>
          <w:b/>
          <w:bCs/>
        </w:rPr>
        <w:lastRenderedPageBreak/>
        <w:t>Grant award process</w:t>
      </w:r>
    </w:p>
    <w:p w14:paraId="46434951" w14:textId="77777777" w:rsidR="00740C9D" w:rsidRDefault="00740C9D" w:rsidP="009F310A">
      <w:pPr>
        <w:rPr>
          <w:rFonts w:ascii="Arial" w:hAnsi="Arial" w:cs="Arial"/>
        </w:rPr>
      </w:pPr>
    </w:p>
    <w:p w14:paraId="75C0CF7C" w14:textId="38566B44" w:rsidR="009F310A" w:rsidRPr="00065D43" w:rsidRDefault="009F310A" w:rsidP="009F310A">
      <w:pPr>
        <w:rPr>
          <w:rFonts w:ascii="Arial" w:hAnsi="Arial" w:cs="Arial"/>
        </w:rPr>
      </w:pPr>
      <w:r w:rsidRPr="00065D43">
        <w:rPr>
          <w:rFonts w:ascii="Arial" w:hAnsi="Arial" w:cs="Arial"/>
        </w:rPr>
        <w:t>Grants are awarded on a first-come, first-se</w:t>
      </w:r>
      <w:r w:rsidR="00331606">
        <w:rPr>
          <w:rFonts w:ascii="Arial" w:hAnsi="Arial" w:cs="Arial"/>
        </w:rPr>
        <w:t xml:space="preserve">rved </w:t>
      </w:r>
      <w:r w:rsidRPr="00065D43">
        <w:rPr>
          <w:rFonts w:ascii="Arial" w:hAnsi="Arial" w:cs="Arial"/>
        </w:rPr>
        <w:t xml:space="preserve">basis, </w:t>
      </w:r>
      <w:r w:rsidR="00740C9D">
        <w:rPr>
          <w:rFonts w:ascii="Arial" w:hAnsi="Arial" w:cs="Arial"/>
        </w:rPr>
        <w:t xml:space="preserve">with decisions </w:t>
      </w:r>
      <w:r w:rsidR="00A810E0">
        <w:rPr>
          <w:rFonts w:ascii="Arial" w:hAnsi="Arial" w:cs="Arial"/>
        </w:rPr>
        <w:t>according to the</w:t>
      </w:r>
      <w:r w:rsidR="00A810E0" w:rsidRPr="00106527">
        <w:rPr>
          <w:rFonts w:ascii="Arial" w:hAnsi="Arial" w:cs="Arial"/>
        </w:rPr>
        <w:t xml:space="preserve"> grant eligibility and criteria</w:t>
      </w:r>
      <w:r w:rsidR="00A810E0" w:rsidRPr="00065D43">
        <w:rPr>
          <w:rFonts w:ascii="Arial" w:hAnsi="Arial" w:cs="Arial"/>
        </w:rPr>
        <w:t xml:space="preserve"> </w:t>
      </w:r>
      <w:r w:rsidRPr="00065D43">
        <w:rPr>
          <w:rFonts w:ascii="Arial" w:hAnsi="Arial" w:cs="Arial"/>
        </w:rPr>
        <w:t xml:space="preserve">around every four weeks. Decisions are made by </w:t>
      </w:r>
      <w:r w:rsidR="00065D43" w:rsidRPr="00065D43">
        <w:rPr>
          <w:rFonts w:ascii="Arial" w:hAnsi="Arial" w:cs="Arial"/>
        </w:rPr>
        <w:t xml:space="preserve">Winchester City Council’s </w:t>
      </w:r>
      <w:r w:rsidRPr="00065D43">
        <w:rPr>
          <w:rFonts w:ascii="Arial" w:hAnsi="Arial" w:cs="Arial"/>
        </w:rPr>
        <w:t xml:space="preserve">Economy </w:t>
      </w:r>
      <w:r w:rsidR="00106527">
        <w:rPr>
          <w:rFonts w:ascii="Arial" w:hAnsi="Arial" w:cs="Arial"/>
        </w:rPr>
        <w:t>T</w:t>
      </w:r>
      <w:r w:rsidRPr="00065D43">
        <w:rPr>
          <w:rFonts w:ascii="Arial" w:hAnsi="Arial" w:cs="Arial"/>
        </w:rPr>
        <w:t>eam in consultation with the Sustainability Team.</w:t>
      </w:r>
    </w:p>
    <w:p w14:paraId="06B1271C" w14:textId="77777777" w:rsidR="009F310A" w:rsidRPr="00065D43" w:rsidRDefault="009F310A" w:rsidP="009F310A">
      <w:pPr>
        <w:rPr>
          <w:rFonts w:ascii="Arial" w:hAnsi="Arial" w:cs="Arial"/>
        </w:rPr>
      </w:pPr>
    </w:p>
    <w:p w14:paraId="4EBA0119" w14:textId="2E605FAC" w:rsidR="009F310A" w:rsidRPr="00065D43" w:rsidRDefault="009F310A" w:rsidP="009F310A">
      <w:pPr>
        <w:rPr>
          <w:rFonts w:ascii="Arial" w:hAnsi="Arial" w:cs="Arial"/>
        </w:rPr>
      </w:pPr>
      <w:r w:rsidRPr="00065D43">
        <w:rPr>
          <w:rFonts w:ascii="Arial" w:hAnsi="Arial" w:cs="Arial"/>
        </w:rPr>
        <w:t xml:space="preserve">There is no obligation for Winchester City Council to fund eligible bids. We may decide to close the grant round early or prioritise grant awards if the programme is oversubscribed. </w:t>
      </w:r>
    </w:p>
    <w:p w14:paraId="4235A94A" w14:textId="77777777" w:rsidR="009F310A" w:rsidRPr="00065D43" w:rsidRDefault="009F310A" w:rsidP="009F310A">
      <w:pPr>
        <w:rPr>
          <w:rFonts w:ascii="Arial" w:hAnsi="Arial" w:cs="Arial"/>
        </w:rPr>
      </w:pPr>
    </w:p>
    <w:p w14:paraId="36083953" w14:textId="560B27D2" w:rsidR="009F310A" w:rsidRPr="00065D43" w:rsidRDefault="009F310A" w:rsidP="009F310A">
      <w:pPr>
        <w:rPr>
          <w:rFonts w:ascii="Arial" w:hAnsi="Arial" w:cs="Arial"/>
        </w:rPr>
      </w:pPr>
      <w:r w:rsidRPr="00065D43">
        <w:rPr>
          <w:rFonts w:ascii="Arial" w:hAnsi="Arial" w:cs="Arial"/>
        </w:rPr>
        <w:t xml:space="preserve">It is likely to take </w:t>
      </w:r>
      <w:r w:rsidR="00065D43" w:rsidRPr="00065D43">
        <w:rPr>
          <w:rFonts w:ascii="Arial" w:hAnsi="Arial" w:cs="Arial"/>
        </w:rPr>
        <w:t xml:space="preserve">four </w:t>
      </w:r>
      <w:r w:rsidRPr="00065D43">
        <w:rPr>
          <w:rFonts w:ascii="Arial" w:hAnsi="Arial" w:cs="Arial"/>
        </w:rPr>
        <w:t>weeks from your application to the grant award decision. This can vary</w:t>
      </w:r>
      <w:r w:rsidR="00065D43">
        <w:rPr>
          <w:rFonts w:ascii="Arial" w:hAnsi="Arial" w:cs="Arial"/>
        </w:rPr>
        <w:t xml:space="preserve"> </w:t>
      </w:r>
      <w:r w:rsidRPr="00065D43">
        <w:rPr>
          <w:rFonts w:ascii="Arial" w:hAnsi="Arial" w:cs="Arial"/>
        </w:rPr>
        <w:t>based on the volume of applications we receive and the frequency of approval meetings. Please</w:t>
      </w:r>
      <w:r w:rsidR="00065D43">
        <w:rPr>
          <w:rFonts w:ascii="Arial" w:hAnsi="Arial" w:cs="Arial"/>
        </w:rPr>
        <w:t xml:space="preserve"> </w:t>
      </w:r>
      <w:r w:rsidRPr="00065D43">
        <w:rPr>
          <w:rFonts w:ascii="Arial" w:hAnsi="Arial" w:cs="Arial"/>
        </w:rPr>
        <w:t>allow for this when making plans to start or complete your project.</w:t>
      </w:r>
    </w:p>
    <w:p w14:paraId="3ACD7BEB" w14:textId="77777777" w:rsidR="009F310A" w:rsidRPr="00065D43" w:rsidRDefault="009F310A" w:rsidP="009F310A">
      <w:pPr>
        <w:rPr>
          <w:rFonts w:ascii="Arial" w:hAnsi="Arial" w:cs="Arial"/>
        </w:rPr>
      </w:pPr>
    </w:p>
    <w:p w14:paraId="31780996" w14:textId="77B95ECC" w:rsidR="0007613A" w:rsidRPr="00065D43" w:rsidRDefault="009F310A" w:rsidP="009F310A">
      <w:pPr>
        <w:rPr>
          <w:rFonts w:ascii="Arial" w:hAnsi="Arial" w:cs="Arial"/>
        </w:rPr>
      </w:pPr>
      <w:r w:rsidRPr="00065D43">
        <w:rPr>
          <w:rFonts w:ascii="Arial" w:hAnsi="Arial" w:cs="Arial"/>
        </w:rPr>
        <w:t>All decisions will be communicated by email to businesses</w:t>
      </w:r>
      <w:r w:rsidR="00065D43" w:rsidRPr="00065D43">
        <w:rPr>
          <w:rFonts w:ascii="Arial" w:hAnsi="Arial" w:cs="Arial"/>
        </w:rPr>
        <w:t>.  There is no right of appeal.</w:t>
      </w:r>
    </w:p>
    <w:p w14:paraId="6B0106A3" w14:textId="77777777" w:rsidR="002C744A" w:rsidRPr="00FE1F0C" w:rsidRDefault="002C744A" w:rsidP="00050571"/>
    <w:p w14:paraId="05397162" w14:textId="1693AAD8" w:rsidR="00050571" w:rsidRPr="00065D43" w:rsidRDefault="009F310A" w:rsidP="00065D43">
      <w:pPr>
        <w:rPr>
          <w:rFonts w:ascii="Arial" w:hAnsi="Arial" w:cs="Arial"/>
          <w:b/>
        </w:rPr>
      </w:pPr>
      <w:r w:rsidRPr="00065D43">
        <w:rPr>
          <w:rFonts w:ascii="Arial" w:hAnsi="Arial" w:cs="Arial"/>
          <w:b/>
        </w:rPr>
        <w:t>How is the grant paid?</w:t>
      </w:r>
    </w:p>
    <w:p w14:paraId="7555D4AF" w14:textId="77777777" w:rsidR="00740C9D" w:rsidRDefault="00740C9D" w:rsidP="009F310A">
      <w:pPr>
        <w:rPr>
          <w:rFonts w:ascii="Arial" w:hAnsi="Arial" w:cs="Arial"/>
          <w:bCs/>
        </w:rPr>
      </w:pPr>
    </w:p>
    <w:p w14:paraId="3EA886AC" w14:textId="1E60742E" w:rsidR="009F310A" w:rsidRPr="009F310A" w:rsidRDefault="009F310A" w:rsidP="009F310A">
      <w:pPr>
        <w:rPr>
          <w:rFonts w:ascii="Arial" w:hAnsi="Arial" w:cs="Arial"/>
          <w:bCs/>
        </w:rPr>
      </w:pPr>
      <w:r w:rsidRPr="009F310A">
        <w:rPr>
          <w:rFonts w:ascii="Arial" w:hAnsi="Arial" w:cs="Arial"/>
          <w:bCs/>
        </w:rPr>
        <w:t xml:space="preserve">The grant is paid in arrears once the project is completed and is, in effect, cashback on your project spend. You must be able to cashflow the project while it is in progress – we do not pay grant </w:t>
      </w:r>
      <w:proofErr w:type="gramStart"/>
      <w:r w:rsidRPr="009F310A">
        <w:rPr>
          <w:rFonts w:ascii="Arial" w:hAnsi="Arial" w:cs="Arial"/>
          <w:bCs/>
        </w:rPr>
        <w:t>upfront</w:t>
      </w:r>
      <w:proofErr w:type="gramEnd"/>
      <w:r w:rsidRPr="009F310A">
        <w:rPr>
          <w:rFonts w:ascii="Arial" w:hAnsi="Arial" w:cs="Arial"/>
          <w:bCs/>
        </w:rPr>
        <w:t xml:space="preserve"> nor do we pay grants in instalments while the project is in progress.</w:t>
      </w:r>
    </w:p>
    <w:p w14:paraId="0C24B587" w14:textId="77777777" w:rsidR="009F310A" w:rsidRPr="009F310A" w:rsidRDefault="009F310A" w:rsidP="009F310A">
      <w:pPr>
        <w:rPr>
          <w:rFonts w:ascii="Arial" w:hAnsi="Arial" w:cs="Arial"/>
          <w:bCs/>
        </w:rPr>
      </w:pPr>
    </w:p>
    <w:p w14:paraId="3A366575" w14:textId="24239349" w:rsidR="009F310A" w:rsidRPr="009F310A" w:rsidRDefault="009F310A" w:rsidP="009F310A">
      <w:pPr>
        <w:rPr>
          <w:rFonts w:ascii="Arial" w:hAnsi="Arial" w:cs="Arial"/>
          <w:bCs/>
        </w:rPr>
      </w:pPr>
      <w:r w:rsidRPr="009F310A">
        <w:rPr>
          <w:rFonts w:ascii="Arial" w:hAnsi="Arial" w:cs="Arial"/>
          <w:bCs/>
        </w:rPr>
        <w:t>We aim to pay grants within 28 days of receiving all the information we need to process your claim. We will notify you when your claim has been processed and when to expect the grant to reach your bank account.</w:t>
      </w:r>
    </w:p>
    <w:p w14:paraId="60994CEE" w14:textId="0E45B8AA" w:rsidR="006B508C" w:rsidRPr="00FE1F0C" w:rsidRDefault="006B508C" w:rsidP="006B508C">
      <w:pPr>
        <w:rPr>
          <w:rFonts w:ascii="Arial" w:hAnsi="Arial" w:cs="Arial"/>
          <w:b/>
        </w:rPr>
      </w:pPr>
    </w:p>
    <w:p w14:paraId="74292C83" w14:textId="39F86821" w:rsidR="006B508C" w:rsidRPr="00FE1F0C" w:rsidRDefault="006B508C" w:rsidP="006B508C">
      <w:pPr>
        <w:spacing w:after="120"/>
        <w:rPr>
          <w:rFonts w:ascii="Arial" w:hAnsi="Arial" w:cs="Arial"/>
        </w:rPr>
      </w:pPr>
      <w:r w:rsidRPr="00FE1F0C">
        <w:rPr>
          <w:rFonts w:ascii="Arial" w:hAnsi="Arial" w:cs="Arial"/>
        </w:rPr>
        <w:t xml:space="preserve">All payments of grant will be made by a BACS transfer to the organisations </w:t>
      </w:r>
      <w:r w:rsidR="00327E56" w:rsidRPr="00FE1F0C">
        <w:rPr>
          <w:rFonts w:ascii="Arial" w:hAnsi="Arial" w:cs="Arial"/>
        </w:rPr>
        <w:t>nominated business bank account, as confirmed in the on-line declaration.</w:t>
      </w:r>
      <w:r w:rsidRPr="00FE1F0C">
        <w:rPr>
          <w:rFonts w:ascii="Arial" w:hAnsi="Arial" w:cs="Arial"/>
        </w:rPr>
        <w:t xml:space="preserve"> Please ensure that your bank details on the on-line form are correct to minimise delays in payment.</w:t>
      </w:r>
    </w:p>
    <w:p w14:paraId="6A9D8690" w14:textId="77777777" w:rsidR="006B508C" w:rsidRPr="00FE1F0C" w:rsidRDefault="006B508C" w:rsidP="006B508C">
      <w:pPr>
        <w:spacing w:after="120"/>
        <w:rPr>
          <w:rFonts w:ascii="Arial" w:hAnsi="Arial" w:cs="Arial"/>
        </w:rPr>
      </w:pPr>
      <w:r w:rsidRPr="00FE1F0C">
        <w:rPr>
          <w:rFonts w:ascii="Arial" w:hAnsi="Arial" w:cs="Arial"/>
        </w:rPr>
        <w:t>Grant income received by an organisation is taxable therefore will be subject to tax.</w:t>
      </w:r>
    </w:p>
    <w:p w14:paraId="6187D219" w14:textId="1A06B061" w:rsidR="004D30A5" w:rsidRDefault="006B508C" w:rsidP="006B508C">
      <w:pPr>
        <w:spacing w:after="120"/>
        <w:rPr>
          <w:rFonts w:ascii="Arial" w:hAnsi="Arial" w:cs="Arial"/>
        </w:rPr>
      </w:pPr>
      <w:r w:rsidRPr="00FE1F0C">
        <w:rPr>
          <w:rFonts w:ascii="Arial" w:hAnsi="Arial" w:cs="Arial"/>
        </w:rPr>
        <w:t>Only organisations which make an overall profit once grant income is included will be subject to tax.</w:t>
      </w:r>
    </w:p>
    <w:p w14:paraId="2EAF33F2" w14:textId="77777777" w:rsidR="00A810E0" w:rsidRDefault="00A810E0" w:rsidP="006B508C">
      <w:pPr>
        <w:spacing w:after="120"/>
        <w:rPr>
          <w:rFonts w:ascii="Arial" w:hAnsi="Arial" w:cs="Arial"/>
          <w:b/>
        </w:rPr>
      </w:pPr>
    </w:p>
    <w:p w14:paraId="1949D623" w14:textId="77777777" w:rsidR="00A810E0" w:rsidRDefault="00A810E0">
      <w:pPr>
        <w:rPr>
          <w:rFonts w:ascii="Arial" w:hAnsi="Arial" w:cs="Arial"/>
          <w:b/>
        </w:rPr>
      </w:pPr>
      <w:r>
        <w:rPr>
          <w:rFonts w:ascii="Arial" w:hAnsi="Arial" w:cs="Arial"/>
          <w:b/>
        </w:rPr>
        <w:br w:type="page"/>
      </w:r>
    </w:p>
    <w:p w14:paraId="18E02291" w14:textId="1A0DAA45" w:rsidR="004D30A5" w:rsidRDefault="004D30A5" w:rsidP="006B508C">
      <w:pPr>
        <w:spacing w:after="120"/>
        <w:rPr>
          <w:rFonts w:ascii="Arial" w:hAnsi="Arial" w:cs="Arial"/>
          <w:b/>
        </w:rPr>
      </w:pPr>
      <w:r w:rsidRPr="004D30A5">
        <w:rPr>
          <w:rFonts w:ascii="Arial" w:hAnsi="Arial" w:cs="Arial"/>
          <w:b/>
        </w:rPr>
        <w:lastRenderedPageBreak/>
        <w:t>Grant terms and conditions</w:t>
      </w:r>
    </w:p>
    <w:p w14:paraId="2FB54279" w14:textId="77777777" w:rsidR="00071252" w:rsidRPr="00071252" w:rsidRDefault="00F43D31" w:rsidP="00071252">
      <w:pPr>
        <w:pStyle w:val="ListParagraph"/>
        <w:numPr>
          <w:ilvl w:val="0"/>
          <w:numId w:val="30"/>
        </w:numPr>
        <w:spacing w:after="120"/>
        <w:rPr>
          <w:rFonts w:ascii="Arial" w:hAnsi="Arial" w:cs="Arial"/>
        </w:rPr>
      </w:pPr>
      <w:r w:rsidRPr="00071252">
        <w:rPr>
          <w:rFonts w:ascii="Arial" w:hAnsi="Arial" w:cs="Arial"/>
        </w:rPr>
        <w:t>All grant recipients are expected to enter into a grant agreement with Winchester City Council which includes the following terms:</w:t>
      </w:r>
    </w:p>
    <w:p w14:paraId="03737AAA" w14:textId="45EA3981"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 xml:space="preserve">Any spend by the </w:t>
      </w:r>
      <w:r w:rsidR="00A810E0" w:rsidRPr="00071252">
        <w:rPr>
          <w:rFonts w:ascii="Arial" w:hAnsi="Arial" w:cs="Arial"/>
        </w:rPr>
        <w:t xml:space="preserve">business </w:t>
      </w:r>
      <w:r w:rsidRPr="00071252">
        <w:rPr>
          <w:rFonts w:ascii="Arial" w:hAnsi="Arial" w:cs="Arial"/>
        </w:rPr>
        <w:t xml:space="preserve">prior to formal notification from the council, will make the </w:t>
      </w:r>
      <w:r w:rsidR="00A810E0" w:rsidRPr="00071252">
        <w:rPr>
          <w:rFonts w:ascii="Arial" w:hAnsi="Arial" w:cs="Arial"/>
        </w:rPr>
        <w:t xml:space="preserve">business </w:t>
      </w:r>
      <w:r w:rsidRPr="00071252">
        <w:rPr>
          <w:rFonts w:ascii="Arial" w:hAnsi="Arial" w:cs="Arial"/>
        </w:rPr>
        <w:t>ineligible for funding.</w:t>
      </w:r>
    </w:p>
    <w:p w14:paraId="247C2681" w14:textId="2B158B7C" w:rsidR="00071252" w:rsidRPr="00071252" w:rsidRDefault="00071252" w:rsidP="00071252">
      <w:pPr>
        <w:pStyle w:val="ListParagraph"/>
        <w:numPr>
          <w:ilvl w:val="0"/>
          <w:numId w:val="30"/>
        </w:numPr>
        <w:spacing w:after="120"/>
        <w:rPr>
          <w:rFonts w:ascii="Arial" w:hAnsi="Arial" w:cs="Arial"/>
        </w:rPr>
      </w:pPr>
      <w:r w:rsidRPr="00071252">
        <w:rPr>
          <w:rFonts w:ascii="Arial" w:hAnsi="Arial" w:cs="Arial"/>
        </w:rPr>
        <w:t>All funding must be spent by 28 February 2024.</w:t>
      </w:r>
    </w:p>
    <w:p w14:paraId="00358156" w14:textId="15F5CCF3"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Winchester City Council reserves the right to fund less than the amount requested in the application form.</w:t>
      </w:r>
    </w:p>
    <w:p w14:paraId="3371C82F" w14:textId="0E18479D"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 xml:space="preserve">Businesses must not change the use of the grant award and must spend the grant on the purpose for which it was approved unless agreed otherwise in writing by the </w:t>
      </w:r>
      <w:r w:rsidR="005B04EE">
        <w:rPr>
          <w:rFonts w:ascii="Arial" w:hAnsi="Arial" w:cs="Arial"/>
        </w:rPr>
        <w:t xml:space="preserve">Economy Team </w:t>
      </w:r>
      <w:r w:rsidRPr="00071252">
        <w:rPr>
          <w:rFonts w:ascii="Arial" w:hAnsi="Arial" w:cs="Arial"/>
        </w:rPr>
        <w:t>at Winchester City Council.</w:t>
      </w:r>
    </w:p>
    <w:p w14:paraId="2F198BF1" w14:textId="488DE864"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All grant recipients will be required to publicise the support of Winchester City Council including the use of the appropriate council logo on publicity material. Guidance on this will be sent to successful applicants.</w:t>
      </w:r>
    </w:p>
    <w:p w14:paraId="021A605D" w14:textId="1631AC91"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 xml:space="preserve">All grant recipients will be required to explain how they used their grant within one months of spending the grant. The </w:t>
      </w:r>
      <w:r w:rsidR="00A810E0" w:rsidRPr="00071252">
        <w:rPr>
          <w:rFonts w:ascii="Arial" w:hAnsi="Arial" w:cs="Arial"/>
        </w:rPr>
        <w:t xml:space="preserve">business </w:t>
      </w:r>
      <w:r w:rsidRPr="00071252">
        <w:rPr>
          <w:rFonts w:ascii="Arial" w:hAnsi="Arial" w:cs="Arial"/>
        </w:rPr>
        <w:t>must submit to the council a short statement of project completion, to confirm and evidence that the money was spent on the approved purpose, or the council may seek to reclaim its funding.</w:t>
      </w:r>
    </w:p>
    <w:p w14:paraId="48EF9206" w14:textId="52EAE025"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 xml:space="preserve">Payment of the grant by the council will be made once the project is completed and </w:t>
      </w:r>
      <w:r w:rsidR="00EF018A" w:rsidRPr="00071252">
        <w:rPr>
          <w:rFonts w:ascii="Arial" w:hAnsi="Arial" w:cs="Arial"/>
        </w:rPr>
        <w:t>appropriate</w:t>
      </w:r>
      <w:r w:rsidRPr="00071252">
        <w:rPr>
          <w:rFonts w:ascii="Arial" w:hAnsi="Arial" w:cs="Arial"/>
        </w:rPr>
        <w:t xml:space="preserve"> evidence has been submitted.</w:t>
      </w:r>
    </w:p>
    <w:p w14:paraId="29C1B98A" w14:textId="58F89819" w:rsidR="00F43D31" w:rsidRPr="00071252" w:rsidRDefault="00071252" w:rsidP="00071252">
      <w:pPr>
        <w:pStyle w:val="ListParagraph"/>
        <w:numPr>
          <w:ilvl w:val="0"/>
          <w:numId w:val="30"/>
        </w:numPr>
        <w:spacing w:after="120"/>
        <w:rPr>
          <w:rFonts w:ascii="Arial" w:hAnsi="Arial" w:cs="Arial"/>
        </w:rPr>
      </w:pPr>
      <w:r w:rsidRPr="00071252">
        <w:rPr>
          <w:rFonts w:ascii="Arial" w:hAnsi="Arial" w:cs="Arial"/>
        </w:rPr>
        <w:t>i</w:t>
      </w:r>
      <w:r w:rsidR="00F43D31" w:rsidRPr="00071252">
        <w:rPr>
          <w:rFonts w:ascii="Arial" w:hAnsi="Arial" w:cs="Arial"/>
        </w:rPr>
        <w:t xml:space="preserve">f grant funding is used inappropriately, is not used, or the applicant fails to respect the conditions attached to the grant, the council may demand reimbursement of any funds already paid </w:t>
      </w:r>
      <w:proofErr w:type="gramStart"/>
      <w:r w:rsidR="00F43D31" w:rsidRPr="00071252">
        <w:rPr>
          <w:rFonts w:ascii="Arial" w:hAnsi="Arial" w:cs="Arial"/>
        </w:rPr>
        <w:t>out, or</w:t>
      </w:r>
      <w:proofErr w:type="gramEnd"/>
      <w:r w:rsidR="00F43D31" w:rsidRPr="00071252">
        <w:rPr>
          <w:rFonts w:ascii="Arial" w:hAnsi="Arial" w:cs="Arial"/>
        </w:rPr>
        <w:t xml:space="preserve"> take other measures to recoup the funds.</w:t>
      </w:r>
    </w:p>
    <w:p w14:paraId="6924F6D5" w14:textId="287517EE" w:rsidR="00F43D31" w:rsidRPr="00071252" w:rsidRDefault="00F43D31" w:rsidP="00071252">
      <w:pPr>
        <w:pStyle w:val="ListParagraph"/>
        <w:numPr>
          <w:ilvl w:val="0"/>
          <w:numId w:val="30"/>
        </w:numPr>
        <w:spacing w:after="120"/>
        <w:rPr>
          <w:rFonts w:ascii="Arial" w:hAnsi="Arial" w:cs="Arial"/>
        </w:rPr>
      </w:pPr>
      <w:r w:rsidRPr="00071252">
        <w:rPr>
          <w:rFonts w:ascii="Arial" w:hAnsi="Arial" w:cs="Arial"/>
        </w:rPr>
        <w:t>Funding decisions are delegated to Corporate Head of Economy and Community. The council’s decisions with regards to funding are discretionary and no appeals process is available.</w:t>
      </w:r>
    </w:p>
    <w:p w14:paraId="51040148" w14:textId="05CBA09C" w:rsidR="00B56A4A" w:rsidRDefault="00B56A4A">
      <w:pPr>
        <w:rPr>
          <w:rFonts w:ascii="Arial" w:eastAsiaTheme="majorEastAsia" w:hAnsi="Arial" w:cs="Arial"/>
          <w:b/>
          <w:bCs/>
        </w:rPr>
      </w:pPr>
    </w:p>
    <w:p w14:paraId="38E6523E" w14:textId="2AABF993" w:rsidR="006B508C" w:rsidRDefault="006B508C" w:rsidP="000722D8">
      <w:pPr>
        <w:pStyle w:val="Heading2"/>
        <w:rPr>
          <w:rFonts w:ascii="Arial" w:hAnsi="Arial" w:cs="Arial"/>
          <w:b/>
          <w:bCs/>
          <w:color w:val="auto"/>
          <w:sz w:val="24"/>
          <w:szCs w:val="24"/>
        </w:rPr>
      </w:pPr>
      <w:bookmarkStart w:id="2" w:name="_Hlk148699993"/>
      <w:r w:rsidRPr="00FE1F0C">
        <w:rPr>
          <w:rFonts w:ascii="Arial" w:hAnsi="Arial" w:cs="Arial"/>
          <w:b/>
          <w:bCs/>
          <w:color w:val="auto"/>
          <w:sz w:val="24"/>
          <w:szCs w:val="24"/>
        </w:rPr>
        <w:t>S</w:t>
      </w:r>
      <w:r w:rsidR="000722D8">
        <w:rPr>
          <w:rFonts w:ascii="Arial" w:hAnsi="Arial" w:cs="Arial"/>
          <w:b/>
          <w:bCs/>
          <w:color w:val="auto"/>
          <w:sz w:val="24"/>
          <w:szCs w:val="24"/>
        </w:rPr>
        <w:t>ubsidy control</w:t>
      </w:r>
    </w:p>
    <w:p w14:paraId="5A23F194" w14:textId="77777777" w:rsidR="009050CA" w:rsidRDefault="009050CA" w:rsidP="009050CA"/>
    <w:p w14:paraId="434BF1BD" w14:textId="42977FA9" w:rsidR="000722D8" w:rsidRPr="009050CA" w:rsidRDefault="009050CA" w:rsidP="000722D8">
      <w:pPr>
        <w:rPr>
          <w:rFonts w:ascii="Arial" w:hAnsi="Arial" w:cs="Arial"/>
        </w:rPr>
      </w:pPr>
      <w:r w:rsidRPr="009050CA">
        <w:rPr>
          <w:rFonts w:ascii="Arial" w:hAnsi="Arial" w:cs="Arial"/>
        </w:rPr>
        <w:t xml:space="preserve">In accepting funding the business shall comply with all </w:t>
      </w:r>
      <w:hyperlink r:id="rId21" w:history="1">
        <w:r w:rsidRPr="009050CA">
          <w:rPr>
            <w:rStyle w:val="Hyperlink"/>
            <w:rFonts w:ascii="Arial" w:hAnsi="Arial" w:cs="Arial"/>
          </w:rPr>
          <w:t>Subsidy Control</w:t>
        </w:r>
      </w:hyperlink>
      <w:r w:rsidRPr="009050CA">
        <w:rPr>
          <w:rFonts w:ascii="Arial" w:hAnsi="Arial" w:cs="Arial"/>
        </w:rPr>
        <w:t xml:space="preserve"> rules and shall ensure that all requirements for all such rules shall we met.</w:t>
      </w:r>
    </w:p>
    <w:bookmarkEnd w:id="2"/>
    <w:p w14:paraId="71FD9D34" w14:textId="77777777" w:rsidR="000722D8" w:rsidRPr="000722D8" w:rsidRDefault="000722D8" w:rsidP="000722D8"/>
    <w:p w14:paraId="51F13337" w14:textId="2559E4C5" w:rsidR="006B508C" w:rsidRPr="00FE1F0C" w:rsidRDefault="006B508C" w:rsidP="009050CA">
      <w:pPr>
        <w:pStyle w:val="Heading2"/>
        <w:rPr>
          <w:rFonts w:ascii="Arial" w:hAnsi="Arial" w:cs="Arial"/>
          <w:b/>
          <w:color w:val="auto"/>
          <w:sz w:val="24"/>
          <w:szCs w:val="24"/>
        </w:rPr>
      </w:pPr>
      <w:r w:rsidRPr="00FE1F0C">
        <w:rPr>
          <w:rFonts w:ascii="Arial" w:hAnsi="Arial" w:cs="Arial"/>
          <w:b/>
          <w:color w:val="auto"/>
          <w:sz w:val="24"/>
          <w:szCs w:val="24"/>
        </w:rPr>
        <w:t>Managing the risk of fraud</w:t>
      </w:r>
    </w:p>
    <w:p w14:paraId="2D46B8AC" w14:textId="77777777" w:rsidR="006B508C" w:rsidRPr="00FE1F0C" w:rsidRDefault="006B508C" w:rsidP="006B508C">
      <w:pPr>
        <w:rPr>
          <w:rFonts w:ascii="Arial" w:hAnsi="Arial" w:cs="Arial"/>
        </w:rPr>
      </w:pPr>
    </w:p>
    <w:p w14:paraId="2427193E" w14:textId="4C9BC8A8" w:rsidR="00D13383" w:rsidRDefault="006B508C" w:rsidP="00FF2F29">
      <w:pPr>
        <w:rPr>
          <w:rFonts w:ascii="Arial" w:hAnsi="Arial" w:cs="Arial"/>
        </w:rPr>
      </w:pPr>
      <w:r w:rsidRPr="00FE1F0C">
        <w:rPr>
          <w:rFonts w:ascii="Arial" w:hAnsi="Arial" w:cs="Arial"/>
        </w:rPr>
        <w:t>Winchester City Council will not accept deliberate manipulation and fraud.  Any organisation caught falsifying their records to gain additional grant money could face prosecution and any funding issued will be recovered, as may any grants paid in error.  All applications will be subj</w:t>
      </w:r>
      <w:r w:rsidR="00FF2F29">
        <w:rPr>
          <w:rFonts w:ascii="Arial" w:hAnsi="Arial" w:cs="Arial"/>
        </w:rPr>
        <w:t>ect to checks and verification.</w:t>
      </w:r>
    </w:p>
    <w:p w14:paraId="0F6DA176" w14:textId="77777777" w:rsidR="00FF2F29" w:rsidRPr="003B745E" w:rsidRDefault="00FF2F29" w:rsidP="00FF2F29">
      <w:pPr>
        <w:rPr>
          <w:rFonts w:ascii="Arial" w:hAnsi="Arial" w:cs="Arial"/>
        </w:rPr>
      </w:pPr>
    </w:p>
    <w:p w14:paraId="230F922B" w14:textId="35BAEC28" w:rsidR="00BD6A31" w:rsidRPr="00A810E0" w:rsidRDefault="006B508C" w:rsidP="00A810E0">
      <w:pPr>
        <w:rPr>
          <w:rFonts w:ascii="Arial" w:hAnsi="Arial" w:cs="Arial"/>
        </w:rPr>
      </w:pPr>
      <w:r w:rsidRPr="003B745E">
        <w:rPr>
          <w:rFonts w:ascii="Arial" w:hAnsi="Arial" w:cs="Arial"/>
        </w:rPr>
        <w:t xml:space="preserve">Applicants will be required, as part of the declaration process, to declare that they understand that if they knowingly and dishonestly provide false or misleading information in communication with the Council including verbal </w:t>
      </w:r>
      <w:proofErr w:type="gramStart"/>
      <w:r w:rsidRPr="003B745E">
        <w:rPr>
          <w:rFonts w:ascii="Arial" w:hAnsi="Arial" w:cs="Arial"/>
        </w:rPr>
        <w:t>communication</w:t>
      </w:r>
      <w:proofErr w:type="gramEnd"/>
      <w:r w:rsidRPr="003B745E">
        <w:rPr>
          <w:rFonts w:ascii="Arial" w:hAnsi="Arial" w:cs="Arial"/>
        </w:rPr>
        <w:t xml:space="preserve"> they will be committing a criminal offence contrary to the Fraud Act 2006 and could be subject to a criminal investigation and criminal proceedings may be taken against them.</w:t>
      </w:r>
    </w:p>
    <w:p w14:paraId="50459FBB" w14:textId="7D7FD9B6" w:rsidR="00A810E0" w:rsidRDefault="00BD6A31" w:rsidP="00BD6A31">
      <w:pPr>
        <w:pStyle w:val="NormalWeb"/>
        <w:rPr>
          <w:rFonts w:ascii="Arial" w:hAnsi="Arial" w:cs="Arial"/>
        </w:rPr>
      </w:pPr>
      <w:r>
        <w:rPr>
          <w:rStyle w:val="Strong"/>
          <w:rFonts w:ascii="Arial" w:hAnsi="Arial" w:cs="Arial"/>
        </w:rPr>
        <w:t>Data Protection Statement</w:t>
      </w:r>
    </w:p>
    <w:p w14:paraId="0424B384" w14:textId="00CCEA50" w:rsidR="00BD6A31" w:rsidRDefault="00BD6A31" w:rsidP="00BD6A31">
      <w:pPr>
        <w:pStyle w:val="NormalWeb"/>
        <w:rPr>
          <w:rFonts w:ascii="Arial" w:hAnsi="Arial" w:cs="Arial"/>
        </w:rPr>
      </w:pPr>
      <w:r>
        <w:rPr>
          <w:rFonts w:ascii="Arial" w:hAnsi="Arial" w:cs="Arial"/>
        </w:rPr>
        <w:lastRenderedPageBreak/>
        <w:t>Any personal data you supply on this application form will only be used for purposes in connection with the Winchester City Council Grant Scheme.</w:t>
      </w:r>
      <w:r>
        <w:rPr>
          <w:rFonts w:ascii="Arial" w:hAnsi="Arial" w:cs="Arial"/>
        </w:rPr>
        <w:br/>
      </w:r>
      <w:r>
        <w:rPr>
          <w:rFonts w:ascii="Arial" w:hAnsi="Arial" w:cs="Arial"/>
        </w:rPr>
        <w:br/>
        <w:t>In line with our transparency reporting procedures, we would however, publish a list on our website (</w:t>
      </w:r>
      <w:hyperlink r:id="rId22" w:history="1">
        <w:r w:rsidR="00D93195" w:rsidRPr="00861F3C">
          <w:rPr>
            <w:rStyle w:val="Hyperlink"/>
            <w:rFonts w:ascii="Arial" w:hAnsi="Arial" w:cs="Arial"/>
          </w:rPr>
          <w:t>www.winchester.gov.uk/business</w:t>
        </w:r>
      </w:hyperlink>
      <w:r>
        <w:rPr>
          <w:rFonts w:ascii="Arial" w:hAnsi="Arial" w:cs="Arial"/>
        </w:rPr>
        <w:t xml:space="preserve"> of organisations to which we have awarded grants.</w:t>
      </w:r>
    </w:p>
    <w:p w14:paraId="0F07820F" w14:textId="77777777" w:rsidR="00BD6A31" w:rsidRDefault="00BD6A31" w:rsidP="00BD6A31">
      <w:pPr>
        <w:pStyle w:val="NormalWeb"/>
        <w:rPr>
          <w:rFonts w:ascii="Arial" w:hAnsi="Arial" w:cs="Arial"/>
          <w:i/>
          <w:iCs/>
          <w:color w:val="242831"/>
        </w:rPr>
      </w:pPr>
      <w:r>
        <w:rPr>
          <w:rStyle w:val="Emphasis"/>
          <w:rFonts w:ascii="Arial" w:hAnsi="Arial" w:cs="Arial"/>
          <w:i w:val="0"/>
          <w:iCs w:val="0"/>
          <w:color w:val="242831"/>
        </w:rPr>
        <w:t>The Council's data protection and privacy policy was detailed upon registration of this system.  Should you require a refresh of this information please see links below:</w:t>
      </w:r>
    </w:p>
    <w:p w14:paraId="2E152848" w14:textId="77777777" w:rsidR="00BD6A31" w:rsidRDefault="00853506" w:rsidP="00BD6A31">
      <w:pPr>
        <w:numPr>
          <w:ilvl w:val="0"/>
          <w:numId w:val="22"/>
        </w:numPr>
        <w:rPr>
          <w:rFonts w:ascii="Arial" w:eastAsia="Times New Roman" w:hAnsi="Arial" w:cs="Arial"/>
          <w:color w:val="242831"/>
        </w:rPr>
      </w:pPr>
      <w:hyperlink r:id="rId23" w:tgtFrame="_blank" w:history="1">
        <w:r w:rsidR="00BD6A31">
          <w:rPr>
            <w:rStyle w:val="Hyperlink"/>
            <w:rFonts w:ascii="Arial" w:eastAsia="Times New Roman" w:hAnsi="Arial" w:cs="Arial"/>
          </w:rPr>
          <w:t>Winchester City Council - Privacy Policy</w:t>
        </w:r>
      </w:hyperlink>
    </w:p>
    <w:p w14:paraId="7CB719C9" w14:textId="77777777" w:rsidR="00BD6A31" w:rsidRDefault="00853506" w:rsidP="00BD6A31">
      <w:pPr>
        <w:numPr>
          <w:ilvl w:val="0"/>
          <w:numId w:val="22"/>
        </w:numPr>
        <w:rPr>
          <w:rFonts w:ascii="Arial" w:eastAsia="Times New Roman" w:hAnsi="Arial" w:cs="Arial"/>
          <w:color w:val="242831"/>
        </w:rPr>
      </w:pPr>
      <w:hyperlink r:id="rId24" w:tgtFrame="_blank" w:history="1">
        <w:r w:rsidR="00BD6A31">
          <w:rPr>
            <w:rStyle w:val="Hyperlink"/>
            <w:rFonts w:ascii="Arial" w:eastAsia="Times New Roman" w:hAnsi="Arial" w:cs="Arial"/>
          </w:rPr>
          <w:t>Winchester City Council - Data Protection and Privacy protocol</w:t>
        </w:r>
      </w:hyperlink>
      <w:r w:rsidR="00BD6A31">
        <w:rPr>
          <w:rFonts w:ascii="Arial" w:eastAsia="Times New Roman" w:hAnsi="Arial" w:cs="Arial"/>
          <w:color w:val="242831"/>
        </w:rPr>
        <w:t>”</w:t>
      </w:r>
    </w:p>
    <w:p w14:paraId="176526BD" w14:textId="77777777" w:rsidR="00BD6A31" w:rsidRDefault="00BD6A31" w:rsidP="00BD6A31">
      <w:pPr>
        <w:rPr>
          <w:rFonts w:ascii="Arial" w:hAnsi="Arial" w:cs="Arial"/>
        </w:rPr>
      </w:pPr>
    </w:p>
    <w:p w14:paraId="0161185E" w14:textId="77777777" w:rsidR="00BD6A31" w:rsidRPr="00BD6A31" w:rsidRDefault="00BD6A31" w:rsidP="00BD6A31"/>
    <w:sectPr w:rsidR="00BD6A31" w:rsidRPr="00BD6A31" w:rsidSect="00FF2F29">
      <w:headerReference w:type="default" r:id="rId25"/>
      <w:footerReference w:type="default" r:id="rId26"/>
      <w:headerReference w:type="first" r:id="rId27"/>
      <w:footerReference w:type="first" r:id="rId28"/>
      <w:type w:val="continuous"/>
      <w:pgSz w:w="11900" w:h="16840"/>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DC34" w14:textId="77777777" w:rsidR="00AE79AE" w:rsidRDefault="00AE79AE" w:rsidP="00E94246">
      <w:r>
        <w:separator/>
      </w:r>
    </w:p>
  </w:endnote>
  <w:endnote w:type="continuationSeparator" w:id="0">
    <w:p w14:paraId="027CBFFB" w14:textId="77777777" w:rsidR="00AE79AE" w:rsidRDefault="00AE79AE"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18726069"/>
      <w:docPartObj>
        <w:docPartGallery w:val="Page Numbers (Bottom of Page)"/>
        <w:docPartUnique/>
      </w:docPartObj>
    </w:sdtPr>
    <w:sdtEndPr>
      <w:rPr>
        <w:noProof/>
      </w:rPr>
    </w:sdtEndPr>
    <w:sdtContent>
      <w:p w14:paraId="019CD622" w14:textId="77777777" w:rsidR="00A810E0" w:rsidRDefault="00A810E0" w:rsidP="00543183">
        <w:pPr>
          <w:pStyle w:val="Footer"/>
          <w:jc w:val="center"/>
          <w:rPr>
            <w:rFonts w:ascii="Arial" w:hAnsi="Arial" w:cs="Arial"/>
            <w:sz w:val="20"/>
            <w:szCs w:val="20"/>
          </w:rPr>
        </w:pPr>
      </w:p>
      <w:p w14:paraId="6EFC392E" w14:textId="0567FE8B" w:rsidR="00AE79AE" w:rsidRPr="00A810E0" w:rsidRDefault="00AE79AE" w:rsidP="00543183">
        <w:pPr>
          <w:pStyle w:val="Footer"/>
          <w:jc w:val="center"/>
          <w:rPr>
            <w:rFonts w:ascii="Arial" w:hAnsi="Arial" w:cs="Arial"/>
            <w:noProof/>
            <w:sz w:val="20"/>
            <w:szCs w:val="20"/>
          </w:rPr>
        </w:pPr>
        <w:r w:rsidRPr="00A810E0">
          <w:rPr>
            <w:rFonts w:ascii="Arial" w:hAnsi="Arial" w:cs="Arial"/>
            <w:sz w:val="20"/>
            <w:szCs w:val="20"/>
          </w:rPr>
          <w:t xml:space="preserve">Page | </w:t>
        </w:r>
        <w:r w:rsidRPr="00A810E0">
          <w:rPr>
            <w:rFonts w:ascii="Arial" w:hAnsi="Arial" w:cs="Arial"/>
            <w:sz w:val="20"/>
            <w:szCs w:val="20"/>
          </w:rPr>
          <w:fldChar w:fldCharType="begin"/>
        </w:r>
        <w:r w:rsidRPr="00A810E0">
          <w:rPr>
            <w:rFonts w:ascii="Arial" w:hAnsi="Arial" w:cs="Arial"/>
            <w:sz w:val="20"/>
            <w:szCs w:val="20"/>
          </w:rPr>
          <w:instrText xml:space="preserve"> PAGE   \* MERGEFORMAT </w:instrText>
        </w:r>
        <w:r w:rsidRPr="00A810E0">
          <w:rPr>
            <w:rFonts w:ascii="Arial" w:hAnsi="Arial" w:cs="Arial"/>
            <w:sz w:val="20"/>
            <w:szCs w:val="20"/>
          </w:rPr>
          <w:fldChar w:fldCharType="separate"/>
        </w:r>
        <w:r w:rsidR="00EF018A" w:rsidRPr="00A810E0">
          <w:rPr>
            <w:rFonts w:ascii="Arial" w:hAnsi="Arial" w:cs="Arial"/>
            <w:noProof/>
            <w:sz w:val="20"/>
            <w:szCs w:val="20"/>
          </w:rPr>
          <w:t>4</w:t>
        </w:r>
        <w:r w:rsidRPr="00A810E0">
          <w:rPr>
            <w:rFonts w:ascii="Arial" w:hAnsi="Arial" w:cs="Arial"/>
            <w:noProof/>
            <w:sz w:val="20"/>
            <w:szCs w:val="20"/>
          </w:rPr>
          <w:fldChar w:fldCharType="end"/>
        </w:r>
      </w:p>
      <w:p w14:paraId="375B8A5F" w14:textId="0B31BDBD" w:rsidR="00AE79AE" w:rsidRPr="00A810E0" w:rsidRDefault="00AE79AE" w:rsidP="00FF2F29">
        <w:pPr>
          <w:pStyle w:val="Footer"/>
          <w:jc w:val="center"/>
          <w:rPr>
            <w:rFonts w:ascii="Arial" w:hAnsi="Arial" w:cs="Arial"/>
            <w:noProof/>
            <w:sz w:val="20"/>
            <w:szCs w:val="20"/>
          </w:rPr>
        </w:pPr>
        <w:r w:rsidRPr="00A810E0">
          <w:rPr>
            <w:rFonts w:ascii="Arial" w:hAnsi="Arial" w:cs="Arial"/>
            <w:noProof/>
            <w:sz w:val="20"/>
            <w:szCs w:val="20"/>
          </w:rPr>
          <w:t xml:space="preserve">Green </w:t>
        </w:r>
        <w:r w:rsidR="00AA157C" w:rsidRPr="00A810E0">
          <w:rPr>
            <w:rFonts w:ascii="Arial" w:hAnsi="Arial" w:cs="Arial"/>
            <w:noProof/>
            <w:sz w:val="20"/>
            <w:szCs w:val="20"/>
          </w:rPr>
          <w:t xml:space="preserve">Business </w:t>
        </w:r>
        <w:r w:rsidRPr="00A810E0">
          <w:rPr>
            <w:rFonts w:ascii="Arial" w:hAnsi="Arial" w:cs="Arial"/>
            <w:noProof/>
            <w:sz w:val="20"/>
            <w:szCs w:val="20"/>
          </w:rPr>
          <w:t>Grants</w:t>
        </w:r>
      </w:p>
      <w:p w14:paraId="3811DC2E" w14:textId="680BC7BF" w:rsidR="00AE79AE" w:rsidRPr="00A810E0" w:rsidRDefault="00AE79AE" w:rsidP="00FF2F29">
        <w:pPr>
          <w:pStyle w:val="Footer"/>
          <w:jc w:val="center"/>
          <w:rPr>
            <w:rFonts w:ascii="Arial" w:hAnsi="Arial" w:cs="Arial"/>
            <w:noProof/>
            <w:sz w:val="20"/>
            <w:szCs w:val="20"/>
          </w:rPr>
        </w:pPr>
        <w:r w:rsidRPr="00A810E0">
          <w:rPr>
            <w:rFonts w:ascii="Arial" w:hAnsi="Arial" w:cs="Arial"/>
            <w:noProof/>
            <w:sz w:val="20"/>
            <w:szCs w:val="20"/>
          </w:rPr>
          <w:t xml:space="preserve">Version </w:t>
        </w:r>
        <w:r w:rsidR="00AA157C" w:rsidRPr="00A810E0">
          <w:rPr>
            <w:rFonts w:ascii="Arial" w:hAnsi="Arial" w:cs="Arial"/>
            <w:noProof/>
            <w:sz w:val="20"/>
            <w:szCs w:val="20"/>
          </w:rPr>
          <w:t xml:space="preserve">20 November </w:t>
        </w:r>
        <w:r w:rsidRPr="00A810E0">
          <w:rPr>
            <w:rFonts w:ascii="Arial" w:hAnsi="Arial" w:cs="Arial"/>
            <w:noProof/>
            <w:sz w:val="20"/>
            <w:szCs w:val="20"/>
          </w:rPr>
          <w:t>2023</w:t>
        </w:r>
      </w:p>
      <w:p w14:paraId="05393844" w14:textId="670CBEAF" w:rsidR="00AE79AE" w:rsidRPr="00A810E0" w:rsidRDefault="00853506" w:rsidP="00543183">
        <w:pPr>
          <w:pStyle w:val="Footer"/>
          <w:jc w:val="center"/>
          <w:rPr>
            <w:rFonts w:ascii="Arial" w:hAnsi="Arial" w:cs="Arial"/>
            <w:sz w:val="20"/>
            <w:szCs w:val="20"/>
          </w:rPr>
        </w:pPr>
      </w:p>
    </w:sdtContent>
  </w:sdt>
  <w:p w14:paraId="325EFFBF" w14:textId="77777777" w:rsidR="00AE79AE" w:rsidRDefault="00AE7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B770" w14:textId="77777777" w:rsidR="00AE79AE" w:rsidRDefault="00AE79AE">
    <w:pPr>
      <w:pStyle w:val="Footer"/>
    </w:pPr>
    <w:r>
      <w:rPr>
        <w:noProof/>
        <w:lang w:eastAsia="en-GB"/>
      </w:rPr>
      <w:drawing>
        <wp:anchor distT="0" distB="0" distL="114300" distR="114300" simplePos="0" relativeHeight="251668480" behindDoc="1" locked="0" layoutInCell="1" allowOverlap="1" wp14:anchorId="7195FD4D" wp14:editId="2584A28D">
          <wp:simplePos x="0" y="0"/>
          <wp:positionH relativeFrom="column">
            <wp:posOffset>-932873</wp:posOffset>
          </wp:positionH>
          <wp:positionV relativeFrom="paragraph">
            <wp:posOffset>-776975</wp:posOffset>
          </wp:positionV>
          <wp:extent cx="7398328" cy="12714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2019 colour footer.jpg"/>
                  <pic:cNvPicPr/>
                </pic:nvPicPr>
                <pic:blipFill>
                  <a:blip r:embed="rId1">
                    <a:extLst>
                      <a:ext uri="{28A0092B-C50C-407E-A947-70E740481C1C}">
                        <a14:useLocalDpi xmlns:a14="http://schemas.microsoft.com/office/drawing/2010/main" val="0"/>
                      </a:ext>
                    </a:extLst>
                  </a:blip>
                  <a:stretch>
                    <a:fillRect/>
                  </a:stretch>
                </pic:blipFill>
                <pic:spPr>
                  <a:xfrm>
                    <a:off x="0" y="0"/>
                    <a:ext cx="7482969" cy="12860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399D" w14:textId="77777777" w:rsidR="00AE79AE" w:rsidRDefault="00AE79AE" w:rsidP="00E94246">
      <w:r>
        <w:separator/>
      </w:r>
    </w:p>
  </w:footnote>
  <w:footnote w:type="continuationSeparator" w:id="0">
    <w:p w14:paraId="75194DAC" w14:textId="77777777" w:rsidR="00AE79AE" w:rsidRDefault="00AE79AE" w:rsidP="00E9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3412" w14:textId="77777777" w:rsidR="00AE79AE" w:rsidRDefault="00AE79AE" w:rsidP="00E94246">
    <w:pPr>
      <w:pStyle w:val="Header"/>
      <w:tabs>
        <w:tab w:val="clear" w:pos="4513"/>
        <w:tab w:val="clear" w:pos="9026"/>
        <w:tab w:val="left" w:pos="1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66ED" w14:textId="77777777" w:rsidR="00AE79AE" w:rsidRDefault="00AE79AE">
    <w:pPr>
      <w:pStyle w:val="Header"/>
    </w:pPr>
    <w:r>
      <w:rPr>
        <w:noProof/>
        <w:lang w:eastAsia="en-GB"/>
      </w:rPr>
      <w:drawing>
        <wp:anchor distT="0" distB="0" distL="114300" distR="114300" simplePos="0" relativeHeight="251667456" behindDoc="1" locked="0" layoutInCell="1" allowOverlap="1" wp14:anchorId="7B9ED57F" wp14:editId="17715351">
          <wp:simplePos x="0" y="0"/>
          <wp:positionH relativeFrom="page">
            <wp:align>left</wp:align>
          </wp:positionH>
          <wp:positionV relativeFrom="page">
            <wp:align>top</wp:align>
          </wp:positionV>
          <wp:extent cx="7560000" cy="154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216-5mm-v3.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54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23"/>
    <w:multiLevelType w:val="hybridMultilevel"/>
    <w:tmpl w:val="381AB112"/>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0DD5D7C"/>
    <w:multiLevelType w:val="hybridMultilevel"/>
    <w:tmpl w:val="59CEBA36"/>
    <w:lvl w:ilvl="0" w:tplc="19F8BEA8">
      <w:numFmt w:val="bullet"/>
      <w:lvlText w:val="•"/>
      <w:lvlJc w:val="left"/>
      <w:pPr>
        <w:ind w:left="360" w:hanging="360"/>
      </w:pPr>
      <w:rPr>
        <w:rFonts w:ascii="Arial" w:eastAsiaTheme="minorHAnsi" w:hAnsi="Arial" w:cs="Arial" w:hint="default"/>
        <w:i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303186"/>
    <w:multiLevelType w:val="hybridMultilevel"/>
    <w:tmpl w:val="1B16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D0F78"/>
    <w:multiLevelType w:val="hybridMultilevel"/>
    <w:tmpl w:val="2A4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85B50"/>
    <w:multiLevelType w:val="multilevel"/>
    <w:tmpl w:val="B600B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804FA"/>
    <w:multiLevelType w:val="hybridMultilevel"/>
    <w:tmpl w:val="595A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18B2"/>
    <w:multiLevelType w:val="hybridMultilevel"/>
    <w:tmpl w:val="15DCE2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BC2E45"/>
    <w:multiLevelType w:val="hybridMultilevel"/>
    <w:tmpl w:val="ABC2B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C7C49"/>
    <w:multiLevelType w:val="hybridMultilevel"/>
    <w:tmpl w:val="9E860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D4D62"/>
    <w:multiLevelType w:val="hybridMultilevel"/>
    <w:tmpl w:val="8F1EE076"/>
    <w:lvl w:ilvl="0" w:tplc="08090001">
      <w:start w:val="1"/>
      <w:numFmt w:val="bullet"/>
      <w:lvlText w:val=""/>
      <w:lvlJc w:val="left"/>
      <w:pPr>
        <w:ind w:left="439" w:hanging="360"/>
      </w:pPr>
      <w:rPr>
        <w:rFonts w:ascii="Symbol" w:hAnsi="Symbol" w:hint="default"/>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0" w15:restartNumberingAfterBreak="0">
    <w:nsid w:val="1E032034"/>
    <w:multiLevelType w:val="hybridMultilevel"/>
    <w:tmpl w:val="FC04D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0B34E7"/>
    <w:multiLevelType w:val="hybridMultilevel"/>
    <w:tmpl w:val="179AF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B0CD8"/>
    <w:multiLevelType w:val="hybridMultilevel"/>
    <w:tmpl w:val="BDEA6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425A5"/>
    <w:multiLevelType w:val="hybridMultilevel"/>
    <w:tmpl w:val="C1906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174EE"/>
    <w:multiLevelType w:val="hybridMultilevel"/>
    <w:tmpl w:val="22F21DAC"/>
    <w:lvl w:ilvl="0" w:tplc="B7665E88">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24164">
      <w:start w:val="1"/>
      <w:numFmt w:val="bullet"/>
      <w:lvlText w:val="o"/>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36B55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3AEBBA">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A0A52">
      <w:start w:val="1"/>
      <w:numFmt w:val="bullet"/>
      <w:lvlText w:val="o"/>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8290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6F3A0">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D48702">
      <w:start w:val="1"/>
      <w:numFmt w:val="bullet"/>
      <w:lvlText w:val="o"/>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E85A10">
      <w:start w:val="1"/>
      <w:numFmt w:val="bullet"/>
      <w:lvlText w:val="▪"/>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FD70DD"/>
    <w:multiLevelType w:val="hybridMultilevel"/>
    <w:tmpl w:val="6CAA1F3C"/>
    <w:lvl w:ilvl="0" w:tplc="96FA775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1329AB"/>
    <w:multiLevelType w:val="hybridMultilevel"/>
    <w:tmpl w:val="71C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D251F"/>
    <w:multiLevelType w:val="hybridMultilevel"/>
    <w:tmpl w:val="B446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817F8"/>
    <w:multiLevelType w:val="hybridMultilevel"/>
    <w:tmpl w:val="42AE5D80"/>
    <w:lvl w:ilvl="0" w:tplc="732AA8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76EB9"/>
    <w:multiLevelType w:val="hybridMultilevel"/>
    <w:tmpl w:val="109E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A25D7"/>
    <w:multiLevelType w:val="multilevel"/>
    <w:tmpl w:val="480C4A2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042536"/>
    <w:multiLevelType w:val="hybridMultilevel"/>
    <w:tmpl w:val="06CAD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A7E9A"/>
    <w:multiLevelType w:val="hybridMultilevel"/>
    <w:tmpl w:val="790C2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36E04"/>
    <w:multiLevelType w:val="hybridMultilevel"/>
    <w:tmpl w:val="A9FA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45876"/>
    <w:multiLevelType w:val="hybridMultilevel"/>
    <w:tmpl w:val="BDCA7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80B5A"/>
    <w:multiLevelType w:val="hybridMultilevel"/>
    <w:tmpl w:val="BB622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F40EB"/>
    <w:multiLevelType w:val="hybridMultilevel"/>
    <w:tmpl w:val="9A8E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A127C"/>
    <w:multiLevelType w:val="hybridMultilevel"/>
    <w:tmpl w:val="A116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E64D6"/>
    <w:multiLevelType w:val="hybridMultilevel"/>
    <w:tmpl w:val="B5ECC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0569B"/>
    <w:multiLevelType w:val="hybridMultilevel"/>
    <w:tmpl w:val="BA18B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320651">
    <w:abstractNumId w:val="25"/>
  </w:num>
  <w:num w:numId="2" w16cid:durableId="1352293067">
    <w:abstractNumId w:val="20"/>
  </w:num>
  <w:num w:numId="3" w16cid:durableId="1177772335">
    <w:abstractNumId w:val="10"/>
  </w:num>
  <w:num w:numId="4" w16cid:durableId="947009306">
    <w:abstractNumId w:val="0"/>
  </w:num>
  <w:num w:numId="5" w16cid:durableId="821657215">
    <w:abstractNumId w:val="18"/>
  </w:num>
  <w:num w:numId="6" w16cid:durableId="1478183826">
    <w:abstractNumId w:val="7"/>
  </w:num>
  <w:num w:numId="7" w16cid:durableId="1874805858">
    <w:abstractNumId w:val="17"/>
  </w:num>
  <w:num w:numId="8" w16cid:durableId="175314395">
    <w:abstractNumId w:val="5"/>
  </w:num>
  <w:num w:numId="9" w16cid:durableId="119035826">
    <w:abstractNumId w:val="27"/>
  </w:num>
  <w:num w:numId="10" w16cid:durableId="1987708195">
    <w:abstractNumId w:val="24"/>
  </w:num>
  <w:num w:numId="11" w16cid:durableId="1090740123">
    <w:abstractNumId w:val="2"/>
  </w:num>
  <w:num w:numId="12" w16cid:durableId="1730424319">
    <w:abstractNumId w:val="1"/>
  </w:num>
  <w:num w:numId="13" w16cid:durableId="1720737445">
    <w:abstractNumId w:val="23"/>
  </w:num>
  <w:num w:numId="14" w16cid:durableId="372968162">
    <w:abstractNumId w:val="3"/>
  </w:num>
  <w:num w:numId="15" w16cid:durableId="1784180601">
    <w:abstractNumId w:val="12"/>
  </w:num>
  <w:num w:numId="16" w16cid:durableId="1359116683">
    <w:abstractNumId w:val="21"/>
  </w:num>
  <w:num w:numId="17" w16cid:durableId="510341264">
    <w:abstractNumId w:val="29"/>
  </w:num>
  <w:num w:numId="18" w16cid:durableId="35274248">
    <w:abstractNumId w:val="22"/>
  </w:num>
  <w:num w:numId="19" w16cid:durableId="1169370425">
    <w:abstractNumId w:val="13"/>
  </w:num>
  <w:num w:numId="20" w16cid:durableId="1851601215">
    <w:abstractNumId w:val="16"/>
  </w:num>
  <w:num w:numId="21" w16cid:durableId="2086174228">
    <w:abstractNumId w:val="26"/>
  </w:num>
  <w:num w:numId="22" w16cid:durableId="2132820147">
    <w:abstractNumId w:val="4"/>
  </w:num>
  <w:num w:numId="23" w16cid:durableId="628630655">
    <w:abstractNumId w:val="6"/>
  </w:num>
  <w:num w:numId="24" w16cid:durableId="842940623">
    <w:abstractNumId w:val="14"/>
  </w:num>
  <w:num w:numId="25" w16cid:durableId="2014337185">
    <w:abstractNumId w:val="9"/>
  </w:num>
  <w:num w:numId="26" w16cid:durableId="1961178573">
    <w:abstractNumId w:val="19"/>
  </w:num>
  <w:num w:numId="27" w16cid:durableId="15667496">
    <w:abstractNumId w:val="15"/>
  </w:num>
  <w:num w:numId="28" w16cid:durableId="695890908">
    <w:abstractNumId w:val="11"/>
  </w:num>
  <w:num w:numId="29" w16cid:durableId="1222906395">
    <w:abstractNumId w:val="28"/>
  </w:num>
  <w:num w:numId="30" w16cid:durableId="693773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4E"/>
    <w:rsid w:val="00001956"/>
    <w:rsid w:val="0002178D"/>
    <w:rsid w:val="0002256B"/>
    <w:rsid w:val="00031608"/>
    <w:rsid w:val="00047A7D"/>
    <w:rsid w:val="00050571"/>
    <w:rsid w:val="00065D43"/>
    <w:rsid w:val="00071252"/>
    <w:rsid w:val="000722D8"/>
    <w:rsid w:val="0007613A"/>
    <w:rsid w:val="00086924"/>
    <w:rsid w:val="000A2A2C"/>
    <w:rsid w:val="000A2F58"/>
    <w:rsid w:val="000C0C55"/>
    <w:rsid w:val="000D2A25"/>
    <w:rsid w:val="000E3860"/>
    <w:rsid w:val="000F353D"/>
    <w:rsid w:val="00103E71"/>
    <w:rsid w:val="00106527"/>
    <w:rsid w:val="00117EAC"/>
    <w:rsid w:val="00125DDE"/>
    <w:rsid w:val="00151930"/>
    <w:rsid w:val="00161A32"/>
    <w:rsid w:val="00163073"/>
    <w:rsid w:val="0017381A"/>
    <w:rsid w:val="00173A81"/>
    <w:rsid w:val="00187FCF"/>
    <w:rsid w:val="001936AE"/>
    <w:rsid w:val="00194352"/>
    <w:rsid w:val="001C0D34"/>
    <w:rsid w:val="001C51F2"/>
    <w:rsid w:val="001D76B8"/>
    <w:rsid w:val="001E1392"/>
    <w:rsid w:val="001E22B4"/>
    <w:rsid w:val="001F5F84"/>
    <w:rsid w:val="002127E2"/>
    <w:rsid w:val="0021292D"/>
    <w:rsid w:val="0023262B"/>
    <w:rsid w:val="00233B81"/>
    <w:rsid w:val="00264090"/>
    <w:rsid w:val="00266F19"/>
    <w:rsid w:val="002767FF"/>
    <w:rsid w:val="002946FB"/>
    <w:rsid w:val="00295FAF"/>
    <w:rsid w:val="002A5E1A"/>
    <w:rsid w:val="002B58B1"/>
    <w:rsid w:val="002C4965"/>
    <w:rsid w:val="002C744A"/>
    <w:rsid w:val="002D1777"/>
    <w:rsid w:val="002E31C3"/>
    <w:rsid w:val="003056BD"/>
    <w:rsid w:val="00306615"/>
    <w:rsid w:val="0031269F"/>
    <w:rsid w:val="00320C06"/>
    <w:rsid w:val="00322FAC"/>
    <w:rsid w:val="00327E56"/>
    <w:rsid w:val="00331606"/>
    <w:rsid w:val="00381F6C"/>
    <w:rsid w:val="003861F7"/>
    <w:rsid w:val="00390CCA"/>
    <w:rsid w:val="003A294C"/>
    <w:rsid w:val="003A36D2"/>
    <w:rsid w:val="003B25D6"/>
    <w:rsid w:val="003B6FCF"/>
    <w:rsid w:val="003B745E"/>
    <w:rsid w:val="003C3434"/>
    <w:rsid w:val="003D7F9C"/>
    <w:rsid w:val="003F00F9"/>
    <w:rsid w:val="004064D1"/>
    <w:rsid w:val="004152A6"/>
    <w:rsid w:val="00417159"/>
    <w:rsid w:val="00435241"/>
    <w:rsid w:val="00446152"/>
    <w:rsid w:val="0044773B"/>
    <w:rsid w:val="00452C1F"/>
    <w:rsid w:val="00453CC6"/>
    <w:rsid w:val="0046044B"/>
    <w:rsid w:val="00491DFE"/>
    <w:rsid w:val="004A1458"/>
    <w:rsid w:val="004A57D5"/>
    <w:rsid w:val="004B4FED"/>
    <w:rsid w:val="004C6007"/>
    <w:rsid w:val="004D30A5"/>
    <w:rsid w:val="004F06B1"/>
    <w:rsid w:val="004F7423"/>
    <w:rsid w:val="0050638F"/>
    <w:rsid w:val="005146C9"/>
    <w:rsid w:val="0051601A"/>
    <w:rsid w:val="005251DD"/>
    <w:rsid w:val="0054107E"/>
    <w:rsid w:val="00543183"/>
    <w:rsid w:val="00560DCE"/>
    <w:rsid w:val="00560EF0"/>
    <w:rsid w:val="0056400B"/>
    <w:rsid w:val="005661AC"/>
    <w:rsid w:val="00590B6D"/>
    <w:rsid w:val="005A7642"/>
    <w:rsid w:val="005B04EE"/>
    <w:rsid w:val="005B5AF5"/>
    <w:rsid w:val="005C1762"/>
    <w:rsid w:val="005F0B7B"/>
    <w:rsid w:val="0060479D"/>
    <w:rsid w:val="00616639"/>
    <w:rsid w:val="00623A9C"/>
    <w:rsid w:val="00627B9A"/>
    <w:rsid w:val="00632C4D"/>
    <w:rsid w:val="00641717"/>
    <w:rsid w:val="006468AC"/>
    <w:rsid w:val="006514DA"/>
    <w:rsid w:val="00653F33"/>
    <w:rsid w:val="00657813"/>
    <w:rsid w:val="00660671"/>
    <w:rsid w:val="00663051"/>
    <w:rsid w:val="0067117B"/>
    <w:rsid w:val="00695F10"/>
    <w:rsid w:val="006A1727"/>
    <w:rsid w:val="006B0DBA"/>
    <w:rsid w:val="006B3789"/>
    <w:rsid w:val="006B508C"/>
    <w:rsid w:val="006C4E66"/>
    <w:rsid w:val="006D6E0E"/>
    <w:rsid w:val="006E725C"/>
    <w:rsid w:val="006F2E6F"/>
    <w:rsid w:val="007124C4"/>
    <w:rsid w:val="00714A9D"/>
    <w:rsid w:val="00720E21"/>
    <w:rsid w:val="00740C9D"/>
    <w:rsid w:val="007437FC"/>
    <w:rsid w:val="00746E96"/>
    <w:rsid w:val="007509D2"/>
    <w:rsid w:val="00776069"/>
    <w:rsid w:val="007B41ED"/>
    <w:rsid w:val="007C306B"/>
    <w:rsid w:val="007D54B9"/>
    <w:rsid w:val="007E1B68"/>
    <w:rsid w:val="007E2AE7"/>
    <w:rsid w:val="007E3AEF"/>
    <w:rsid w:val="0080065B"/>
    <w:rsid w:val="008023DD"/>
    <w:rsid w:val="00803DB9"/>
    <w:rsid w:val="0080640F"/>
    <w:rsid w:val="00837648"/>
    <w:rsid w:val="008449CC"/>
    <w:rsid w:val="008509AA"/>
    <w:rsid w:val="00853506"/>
    <w:rsid w:val="00862158"/>
    <w:rsid w:val="00876C06"/>
    <w:rsid w:val="008976F8"/>
    <w:rsid w:val="008C474D"/>
    <w:rsid w:val="008E4997"/>
    <w:rsid w:val="00903437"/>
    <w:rsid w:val="009050CA"/>
    <w:rsid w:val="0090564B"/>
    <w:rsid w:val="00910C4E"/>
    <w:rsid w:val="0094183D"/>
    <w:rsid w:val="00943436"/>
    <w:rsid w:val="00950158"/>
    <w:rsid w:val="00964D8F"/>
    <w:rsid w:val="00990EE2"/>
    <w:rsid w:val="00992B4E"/>
    <w:rsid w:val="009C2F3E"/>
    <w:rsid w:val="009C6C32"/>
    <w:rsid w:val="009D24BC"/>
    <w:rsid w:val="009E1BE8"/>
    <w:rsid w:val="009E4111"/>
    <w:rsid w:val="009E5F8B"/>
    <w:rsid w:val="009E7560"/>
    <w:rsid w:val="009F310A"/>
    <w:rsid w:val="00A06B3E"/>
    <w:rsid w:val="00A128EB"/>
    <w:rsid w:val="00A259B6"/>
    <w:rsid w:val="00A42F14"/>
    <w:rsid w:val="00A42F86"/>
    <w:rsid w:val="00A56885"/>
    <w:rsid w:val="00A639F8"/>
    <w:rsid w:val="00A714A3"/>
    <w:rsid w:val="00A810E0"/>
    <w:rsid w:val="00A91F22"/>
    <w:rsid w:val="00A963F3"/>
    <w:rsid w:val="00AA157C"/>
    <w:rsid w:val="00AA3CFC"/>
    <w:rsid w:val="00AA780B"/>
    <w:rsid w:val="00AC36DB"/>
    <w:rsid w:val="00AC4905"/>
    <w:rsid w:val="00AD0A3F"/>
    <w:rsid w:val="00AD1021"/>
    <w:rsid w:val="00AD33A5"/>
    <w:rsid w:val="00AE79AE"/>
    <w:rsid w:val="00B128A7"/>
    <w:rsid w:val="00B24C1B"/>
    <w:rsid w:val="00B4389D"/>
    <w:rsid w:val="00B53D4A"/>
    <w:rsid w:val="00B551A5"/>
    <w:rsid w:val="00B56A4A"/>
    <w:rsid w:val="00B64886"/>
    <w:rsid w:val="00B65C9A"/>
    <w:rsid w:val="00B81B8A"/>
    <w:rsid w:val="00B86C3C"/>
    <w:rsid w:val="00B87C61"/>
    <w:rsid w:val="00B91037"/>
    <w:rsid w:val="00B919E1"/>
    <w:rsid w:val="00BC1BEE"/>
    <w:rsid w:val="00BD6A31"/>
    <w:rsid w:val="00BF337A"/>
    <w:rsid w:val="00BF731C"/>
    <w:rsid w:val="00C0300B"/>
    <w:rsid w:val="00C04F7B"/>
    <w:rsid w:val="00C060AC"/>
    <w:rsid w:val="00C14B60"/>
    <w:rsid w:val="00C452AB"/>
    <w:rsid w:val="00C54978"/>
    <w:rsid w:val="00C75692"/>
    <w:rsid w:val="00C92742"/>
    <w:rsid w:val="00CA0161"/>
    <w:rsid w:val="00CA5BF4"/>
    <w:rsid w:val="00CB4F5A"/>
    <w:rsid w:val="00CC43F0"/>
    <w:rsid w:val="00CE2182"/>
    <w:rsid w:val="00CE5EB9"/>
    <w:rsid w:val="00CE5F32"/>
    <w:rsid w:val="00CF15F2"/>
    <w:rsid w:val="00CF363C"/>
    <w:rsid w:val="00CF7360"/>
    <w:rsid w:val="00CF797B"/>
    <w:rsid w:val="00D13383"/>
    <w:rsid w:val="00D27FC2"/>
    <w:rsid w:val="00D46838"/>
    <w:rsid w:val="00D603D9"/>
    <w:rsid w:val="00D8107F"/>
    <w:rsid w:val="00D81DA1"/>
    <w:rsid w:val="00D93195"/>
    <w:rsid w:val="00DA339C"/>
    <w:rsid w:val="00DB0917"/>
    <w:rsid w:val="00DB2FDB"/>
    <w:rsid w:val="00DD4A13"/>
    <w:rsid w:val="00DD5A59"/>
    <w:rsid w:val="00DF3158"/>
    <w:rsid w:val="00E14773"/>
    <w:rsid w:val="00E25A5F"/>
    <w:rsid w:val="00E72F50"/>
    <w:rsid w:val="00E87EFE"/>
    <w:rsid w:val="00E94246"/>
    <w:rsid w:val="00EF018A"/>
    <w:rsid w:val="00EF5A43"/>
    <w:rsid w:val="00EF6B17"/>
    <w:rsid w:val="00F0163A"/>
    <w:rsid w:val="00F03FBA"/>
    <w:rsid w:val="00F10A27"/>
    <w:rsid w:val="00F2251D"/>
    <w:rsid w:val="00F320A4"/>
    <w:rsid w:val="00F43D31"/>
    <w:rsid w:val="00F55741"/>
    <w:rsid w:val="00F5722D"/>
    <w:rsid w:val="00F62F45"/>
    <w:rsid w:val="00F66381"/>
    <w:rsid w:val="00F72C0A"/>
    <w:rsid w:val="00F733A7"/>
    <w:rsid w:val="00F836DE"/>
    <w:rsid w:val="00F90B73"/>
    <w:rsid w:val="00FC0893"/>
    <w:rsid w:val="00FC0E26"/>
    <w:rsid w:val="00FD7650"/>
    <w:rsid w:val="00FE1F0C"/>
    <w:rsid w:val="00FF2F29"/>
    <w:rsid w:val="00FF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B7FE73B"/>
  <w14:defaultImageDpi w14:val="32767"/>
  <w15:docId w15:val="{A79E34A8-C7B4-474C-847D-F80E2B90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89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089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paragraph" w:customStyle="1" w:styleId="BasicParagraph">
    <w:name w:val="[Basic Paragraph]"/>
    <w:basedOn w:val="Normal"/>
    <w:uiPriority w:val="99"/>
    <w:rsid w:val="0044773B"/>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25A5F"/>
    <w:pPr>
      <w:spacing w:after="160" w:line="259" w:lineRule="auto"/>
      <w:ind w:left="720"/>
      <w:contextualSpacing/>
    </w:pPr>
    <w:rPr>
      <w:sz w:val="22"/>
      <w:szCs w:val="22"/>
    </w:rPr>
  </w:style>
  <w:style w:type="character" w:styleId="Hyperlink">
    <w:name w:val="Hyperlink"/>
    <w:basedOn w:val="DefaultParagraphFont"/>
    <w:uiPriority w:val="99"/>
    <w:unhideWhenUsed/>
    <w:rsid w:val="00B65C9A"/>
    <w:rPr>
      <w:color w:val="0563C1" w:themeColor="hyperlink"/>
      <w:u w:val="single"/>
    </w:rPr>
  </w:style>
  <w:style w:type="character" w:customStyle="1" w:styleId="Heading1Char">
    <w:name w:val="Heading 1 Char"/>
    <w:basedOn w:val="DefaultParagraphFont"/>
    <w:link w:val="Heading1"/>
    <w:uiPriority w:val="9"/>
    <w:rsid w:val="00FC08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0893"/>
    <w:rPr>
      <w:rFonts w:asciiTheme="majorHAnsi" w:eastAsiaTheme="majorEastAsia" w:hAnsiTheme="majorHAnsi" w:cstheme="majorBidi"/>
      <w:color w:val="2F5496" w:themeColor="accent1" w:themeShade="BF"/>
      <w:sz w:val="26"/>
      <w:szCs w:val="26"/>
    </w:rPr>
  </w:style>
  <w:style w:type="paragraph" w:customStyle="1" w:styleId="Default">
    <w:name w:val="Default"/>
    <w:rsid w:val="00FC0893"/>
    <w:pPr>
      <w:autoSpaceDE w:val="0"/>
      <w:autoSpaceDN w:val="0"/>
      <w:adjustRightInd w:val="0"/>
    </w:pPr>
    <w:rPr>
      <w:rFonts w:ascii="Arial" w:hAnsi="Arial" w:cs="Arial"/>
      <w:color w:val="000000"/>
    </w:rPr>
  </w:style>
  <w:style w:type="table" w:styleId="TableGrid">
    <w:name w:val="Table Grid"/>
    <w:basedOn w:val="TableNormal"/>
    <w:uiPriority w:val="39"/>
    <w:rsid w:val="00F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0893"/>
    <w:rPr>
      <w:sz w:val="20"/>
      <w:szCs w:val="20"/>
    </w:rPr>
  </w:style>
  <w:style w:type="character" w:customStyle="1" w:styleId="FootnoteTextChar">
    <w:name w:val="Footnote Text Char"/>
    <w:basedOn w:val="DefaultParagraphFont"/>
    <w:link w:val="FootnoteText"/>
    <w:uiPriority w:val="99"/>
    <w:semiHidden/>
    <w:rsid w:val="00FC0893"/>
    <w:rPr>
      <w:sz w:val="20"/>
      <w:szCs w:val="20"/>
    </w:rPr>
  </w:style>
  <w:style w:type="character" w:styleId="FootnoteReference">
    <w:name w:val="footnote reference"/>
    <w:basedOn w:val="DefaultParagraphFont"/>
    <w:uiPriority w:val="99"/>
    <w:semiHidden/>
    <w:unhideWhenUsed/>
    <w:rsid w:val="00FC0893"/>
    <w:rPr>
      <w:vertAlign w:val="superscript"/>
    </w:rPr>
  </w:style>
  <w:style w:type="character" w:styleId="CommentReference">
    <w:name w:val="annotation reference"/>
    <w:basedOn w:val="DefaultParagraphFont"/>
    <w:uiPriority w:val="99"/>
    <w:semiHidden/>
    <w:unhideWhenUsed/>
    <w:rsid w:val="00FC0E26"/>
    <w:rPr>
      <w:sz w:val="16"/>
      <w:szCs w:val="16"/>
    </w:rPr>
  </w:style>
  <w:style w:type="paragraph" w:styleId="CommentText">
    <w:name w:val="annotation text"/>
    <w:basedOn w:val="Normal"/>
    <w:link w:val="CommentTextChar"/>
    <w:uiPriority w:val="99"/>
    <w:unhideWhenUsed/>
    <w:rsid w:val="00FC0E26"/>
    <w:rPr>
      <w:sz w:val="20"/>
      <w:szCs w:val="20"/>
    </w:rPr>
  </w:style>
  <w:style w:type="character" w:customStyle="1" w:styleId="CommentTextChar">
    <w:name w:val="Comment Text Char"/>
    <w:basedOn w:val="DefaultParagraphFont"/>
    <w:link w:val="CommentText"/>
    <w:uiPriority w:val="99"/>
    <w:rsid w:val="00FC0E26"/>
    <w:rPr>
      <w:sz w:val="20"/>
      <w:szCs w:val="20"/>
    </w:rPr>
  </w:style>
  <w:style w:type="paragraph" w:styleId="CommentSubject">
    <w:name w:val="annotation subject"/>
    <w:basedOn w:val="CommentText"/>
    <w:next w:val="CommentText"/>
    <w:link w:val="CommentSubjectChar"/>
    <w:uiPriority w:val="99"/>
    <w:semiHidden/>
    <w:unhideWhenUsed/>
    <w:rsid w:val="00FC0E26"/>
    <w:rPr>
      <w:b/>
      <w:bCs/>
    </w:rPr>
  </w:style>
  <w:style w:type="character" w:customStyle="1" w:styleId="CommentSubjectChar">
    <w:name w:val="Comment Subject Char"/>
    <w:basedOn w:val="CommentTextChar"/>
    <w:link w:val="CommentSubject"/>
    <w:uiPriority w:val="99"/>
    <w:semiHidden/>
    <w:rsid w:val="00FC0E26"/>
    <w:rPr>
      <w:b/>
      <w:bCs/>
      <w:sz w:val="20"/>
      <w:szCs w:val="20"/>
    </w:rPr>
  </w:style>
  <w:style w:type="paragraph" w:styleId="BalloonText">
    <w:name w:val="Balloon Text"/>
    <w:basedOn w:val="Normal"/>
    <w:link w:val="BalloonTextChar"/>
    <w:uiPriority w:val="99"/>
    <w:semiHidden/>
    <w:unhideWhenUsed/>
    <w:rsid w:val="00FC0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E26"/>
    <w:rPr>
      <w:rFonts w:ascii="Segoe UI" w:hAnsi="Segoe UI" w:cs="Segoe UI"/>
      <w:sz w:val="18"/>
      <w:szCs w:val="18"/>
    </w:rPr>
  </w:style>
  <w:style w:type="character" w:styleId="FollowedHyperlink">
    <w:name w:val="FollowedHyperlink"/>
    <w:basedOn w:val="DefaultParagraphFont"/>
    <w:uiPriority w:val="99"/>
    <w:semiHidden/>
    <w:unhideWhenUsed/>
    <w:rsid w:val="003D7F9C"/>
    <w:rPr>
      <w:color w:val="954F72" w:themeColor="followedHyperlink"/>
      <w:u w:val="single"/>
    </w:rPr>
  </w:style>
  <w:style w:type="character" w:customStyle="1" w:styleId="UnresolvedMention1">
    <w:name w:val="Unresolved Mention1"/>
    <w:basedOn w:val="DefaultParagraphFont"/>
    <w:uiPriority w:val="99"/>
    <w:semiHidden/>
    <w:unhideWhenUsed/>
    <w:rsid w:val="003A294C"/>
    <w:rPr>
      <w:color w:val="605E5C"/>
      <w:shd w:val="clear" w:color="auto" w:fill="E1DFDD"/>
    </w:rPr>
  </w:style>
  <w:style w:type="paragraph" w:styleId="NormalWeb">
    <w:name w:val="Normal (Web)"/>
    <w:basedOn w:val="Normal"/>
    <w:uiPriority w:val="99"/>
    <w:semiHidden/>
    <w:unhideWhenUsed/>
    <w:rsid w:val="00BD6A31"/>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D6A31"/>
    <w:rPr>
      <w:b/>
      <w:bCs/>
    </w:rPr>
  </w:style>
  <w:style w:type="character" w:styleId="Emphasis">
    <w:name w:val="Emphasis"/>
    <w:basedOn w:val="DefaultParagraphFont"/>
    <w:uiPriority w:val="20"/>
    <w:qFormat/>
    <w:rsid w:val="00BD6A31"/>
    <w:rPr>
      <w:i/>
      <w:iCs/>
    </w:rPr>
  </w:style>
  <w:style w:type="character" w:styleId="UnresolvedMention">
    <w:name w:val="Unresolved Mention"/>
    <w:basedOn w:val="DefaultParagraphFont"/>
    <w:uiPriority w:val="99"/>
    <w:semiHidden/>
    <w:unhideWhenUsed/>
    <w:rsid w:val="00A0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5660">
      <w:bodyDiv w:val="1"/>
      <w:marLeft w:val="0"/>
      <w:marRight w:val="0"/>
      <w:marTop w:val="0"/>
      <w:marBottom w:val="0"/>
      <w:divBdr>
        <w:top w:val="none" w:sz="0" w:space="0" w:color="auto"/>
        <w:left w:val="none" w:sz="0" w:space="0" w:color="auto"/>
        <w:bottom w:val="none" w:sz="0" w:space="0" w:color="auto"/>
        <w:right w:val="none" w:sz="0" w:space="0" w:color="auto"/>
      </w:divBdr>
    </w:div>
    <w:div w:id="792944645">
      <w:bodyDiv w:val="1"/>
      <w:marLeft w:val="0"/>
      <w:marRight w:val="0"/>
      <w:marTop w:val="0"/>
      <w:marBottom w:val="0"/>
      <w:divBdr>
        <w:top w:val="none" w:sz="0" w:space="0" w:color="auto"/>
        <w:left w:val="none" w:sz="0" w:space="0" w:color="auto"/>
        <w:bottom w:val="none" w:sz="0" w:space="0" w:color="auto"/>
        <w:right w:val="none" w:sz="0" w:space="0" w:color="auto"/>
      </w:divBdr>
    </w:div>
    <w:div w:id="1477456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inchester.gov.uk/climate-change-and-energy/carbon-neutrality-action-plan" TargetMode="External"/><Relationship Id="rId18" Type="http://schemas.openxmlformats.org/officeDocument/2006/relationships/hyperlink" Target="https://www.winchester.gov.uk/planning/planning-applications/extensions-to-private-hous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collections/subsidy-control-regime" TargetMode="External"/><Relationship Id="rId7" Type="http://schemas.openxmlformats.org/officeDocument/2006/relationships/styles" Target="styles.xml"/><Relationship Id="rId12" Type="http://schemas.openxmlformats.org/officeDocument/2006/relationships/hyperlink" Target="https://www.winchester.gov.uk/business/green-economic-development-strategy" TargetMode="External"/><Relationship Id="rId17" Type="http://schemas.openxmlformats.org/officeDocument/2006/relationships/hyperlink" Target="https://www.visitwinchester.co.uk/low-carbon-assessm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nchester.gov.uk/councillors-committees/ward-map"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inchester.gov.uk/about/data-protection-privacy" TargetMode="External"/><Relationship Id="rId5" Type="http://schemas.openxmlformats.org/officeDocument/2006/relationships/customXml" Target="../customXml/item5.xml"/><Relationship Id="rId15" Type="http://schemas.openxmlformats.org/officeDocument/2006/relationships/hyperlink" Target="mailto:ecodev@winchester.gov.uk" TargetMode="External"/><Relationship Id="rId23" Type="http://schemas.openxmlformats.org/officeDocument/2006/relationships/hyperlink" Target="http://www.winchester.gov.uk/about/privacy-polic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inchester.gov.uk/business/uk-shared-prosperity-fu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winchester.gov.uk/busines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ct:contentTypeSchema xmlns:ct="http://schemas.microsoft.com/office/2006/metadata/contentType" xmlns:ma="http://schemas.microsoft.com/office/2006/metadata/properties/metaAttributes" ct:_="" ma:_="" ma:contentTypeName="Project" ma:contentTypeID="0x0101007C32136FAB3A5944BA2B66052297973C020059FAD72802DA5347B38168535CA6F72B" ma:contentTypeVersion="39" ma:contentTypeDescription="" ma:contentTypeScope="" ma:versionID="e7de3074cc2b0d33fac8267128f29260">
  <xsd:schema xmlns:xsd="http://www.w3.org/2001/XMLSchema" xmlns:xs="http://www.w3.org/2001/XMLSchema" xmlns:p="http://schemas.microsoft.com/office/2006/metadata/properties" xmlns:ns2="ae817e9c-1e72-4a8d-9561-2657ae4fb7ed" targetNamespace="http://schemas.microsoft.com/office/2006/metadata/properties" ma:root="true" ma:fieldsID="b4a215944f00cd484c4f0626b285230f" ns2:_="">
    <xsd:import namespace="ae817e9c-1e72-4a8d-9561-2657ae4fb7ed"/>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2:af51b68872ba4ade84091f1d639fdbde" minOccurs="0"/>
                <xsd:element ref="ns2:Partner_x0020_Organisation" minOccurs="0"/>
                <xsd:element ref="ns2:Allocated_x0020_To" minOccurs="0"/>
                <xsd:element ref="ns2:Project_x0020_Type" minOccurs="0"/>
                <xsd:element ref="ns2:Year" minOccurs="0"/>
                <xsd:element ref="ns2:SharedWithUsers" minOccurs="0"/>
                <xsd:element ref="ns2:_dlc_DocId" minOccurs="0"/>
                <xsd:element ref="ns2:_dlc_DocIdUrl" minOccurs="0"/>
                <xsd:element ref="ns2:_dlc_DocIdPersistId" minOccurs="0"/>
                <xsd:element ref="ns2:UKSPF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e9c-1e72-4a8d-9561-2657ae4fb7ed"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ma:readOnly="false">
      <xsd:simpleType>
        <xsd:restriction base="dms:DateTime"/>
      </xsd:simpleType>
    </xsd:element>
    <xsd:element name="TaxCatchAll" ma:index="8" nillable="true" ma:displayName="Taxonomy Catch All Column" ma:hidden="true" ma:list="{3d9619bf-ceb1-42a9-9026-ab6cd6d6091a}" ma:internalName="TaxCatchAll" ma:readOnly="false" ma:showField="CatchAllData"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9619bf-ceb1-42a9-9026-ab6cd6d6091a}" ma:internalName="TaxCatchAllLabel" ma:readOnly="true" ma:showField="CatchAllDataLabel"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af51b68872ba4ade84091f1d639fdbde" ma:index="13" ma:taxonomy="true" ma:internalName="af51b68872ba4ade84091f1d639fdbde" ma:taxonomyFieldName="EA_x0020_Project_x0020_Category" ma:displayName="EA Project Category" ma:readOnly="false" ma:fieldId="{af51b688-72ba-4ade-8409-1f1d639fdbde}" ma:sspId="e64b0df6-c67a-4e60-92fc-ee34611ae5bc" ma:termSetId="31993191-3bf8-4b85-89ab-3d159cd1f31d" ma:anchorId="bc4fa41a-7227-4253-8c40-938374b19f55" ma:open="false" ma:isKeyword="false">
      <xsd:complexType>
        <xsd:sequence>
          <xsd:element ref="pc:Terms" minOccurs="0" maxOccurs="1"/>
        </xsd:sequence>
      </xsd:complexType>
    </xsd:element>
    <xsd:element name="Partner_x0020_Organisation" ma:index="15" nillable="true" ma:displayName="Partner Organisation" ma:hidden="true" ma:internalName="Partner_x0020_Organisation" ma:readOnly="false">
      <xsd:simpleType>
        <xsd:restriction base="dms:Text">
          <xsd:maxLength value="255"/>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17" nillable="true" ma:displayName="Project Type" ma:format="Dropdown" ma:internalName="Project_x0020_Type" ma:readOnly="false">
      <xsd:simpleType>
        <xsd:restriction base="dms:Choice">
          <xsd:enumeration value="Arts"/>
          <xsd:enumeration value="Culture"/>
          <xsd:enumeration value="Economic Development"/>
          <xsd:enumeration value="GEDS"/>
          <xsd:enumeration value="Market Towns"/>
          <xsd:enumeration value="Tourism"/>
          <xsd:enumeration value="UKSPF"/>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pre 2010"/>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UKSPF_x0020_Stream" ma:index="23" nillable="true" ma:displayName="UKSPF Stream" ma:format="Dropdown" ma:internalName="UKSPF_x0020_Stream">
      <xsd:simpleType>
        <xsd:restriction base="dms:Choice">
          <xsd:enumeration value="REPF"/>
          <xsd:enumeration value="UKS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817e9c-1e72-4a8d-9561-2657ae4fb7ed">
      <Value>528</Value>
      <Value>3867</Value>
    </TaxCatchAll>
    <Partner_x0020_Organisation xmlns="ae817e9c-1e72-4a8d-9561-2657ae4fb7ed">LoCASE</Partner_x0020_Organisation>
    <Year xmlns="ae817e9c-1e72-4a8d-9561-2657ae4fb7ed">2023</Year>
    <Original_x0020_Document_x0020_Date xmlns="ae817e9c-1e72-4a8d-9561-2657ae4fb7ed">2020-11-11T00:00:00+00:00</Original_x0020_Document_x0020_Date>
    <Allocated_x0020_To xmlns="ae817e9c-1e72-4a8d-9561-2657ae4fb7ed">
      <UserInfo>
        <DisplayName/>
        <AccountId xsi:nil="true"/>
        <AccountType/>
      </UserInfo>
    </Allocated_x0020_To>
    <af51b68872ba4ade84091f1d639fdbde xmlns="ae817e9c-1e72-4a8d-9561-2657ae4fb7ed">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7672b4d2-5b27-4518-8413-8c7d2c3d2589</TermId>
        </TermInfo>
      </Terms>
    </af51b68872ba4ade84091f1d639fdbde>
    <Project_x0020_Type xmlns="ae817e9c-1e72-4a8d-9561-2657ae4fb7ed">Economic Development</Project_x0020_Type>
    <TaxKeywordTaxHTField xmlns="ae817e9c-1e72-4a8d-9561-2657ae4fb7ed">
      <Terms xmlns="http://schemas.microsoft.com/office/infopath/2007/PartnerControls">
        <TermInfo xmlns="http://schemas.microsoft.com/office/infopath/2007/PartnerControls">
          <TermName xmlns="http://schemas.microsoft.com/office/infopath/2007/PartnerControls">Green Grants</TermName>
          <TermId xmlns="http://schemas.microsoft.com/office/infopath/2007/PartnerControls">5cc81ee7-1b2c-4e5f-8579-d520c0cbbdd9</TermId>
        </TermInfo>
      </Terms>
    </TaxKeywordTaxHTField>
    <_dlc_DocId xmlns="ae817e9c-1e72-4a8d-9561-2657ae4fb7ed">73JPZTFPHWHJ-1039080361-1831</_dlc_DocId>
    <_dlc_DocIdUrl xmlns="ae817e9c-1e72-4a8d-9561-2657ae4fb7ed">
      <Url>http://sharepoint/sites/economycommunities/_layouts/15/DocIdRedir.aspx?ID=73JPZTFPHWHJ-1039080361-1831</Url>
      <Description>73JPZTFPHWHJ-1039080361-1831</Description>
    </_dlc_DocIdUrl>
    <UKSPF_x0020_Stream xmlns="ae817e9c-1e72-4a8d-9561-2657ae4fb7e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B32CB1-5630-4297-A051-C3525FED4F52}">
  <ds:schemaRefs>
    <ds:schemaRef ds:uri="http://schemas.microsoft.com/sharepoint/v3/contenttype/forms"/>
  </ds:schemaRefs>
</ds:datastoreItem>
</file>

<file path=customXml/itemProps2.xml><?xml version="1.0" encoding="utf-8"?>
<ds:datastoreItem xmlns:ds="http://schemas.openxmlformats.org/officeDocument/2006/customXml" ds:itemID="{F41F9CF5-A146-44E8-9B69-E100E0696F46}">
  <ds:schemaRefs>
    <ds:schemaRef ds:uri="http://schemas.openxmlformats.org/officeDocument/2006/bibliography"/>
  </ds:schemaRefs>
</ds:datastoreItem>
</file>

<file path=customXml/itemProps3.xml><?xml version="1.0" encoding="utf-8"?>
<ds:datastoreItem xmlns:ds="http://schemas.openxmlformats.org/officeDocument/2006/customXml" ds:itemID="{08055282-B802-4A70-8235-C8FB2580F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e9c-1e72-4a8d-9561-2657ae4fb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7A238-6E36-4AF1-BD44-E32E2649A30C}">
  <ds:schemaRefs>
    <ds:schemaRef ds:uri="http://schemas.microsoft.com/office/2006/metadata/properties"/>
    <ds:schemaRef ds:uri="ae817e9c-1e72-4a8d-9561-2657ae4fb7e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5.xml><?xml version="1.0" encoding="utf-8"?>
<ds:datastoreItem xmlns:ds="http://schemas.openxmlformats.org/officeDocument/2006/customXml" ds:itemID="{F98EFF45-FE27-46D5-9750-A4DA0B4A08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Green Grants</cp:keywords>
  <cp:lastModifiedBy>Ellen Evans</cp:lastModifiedBy>
  <cp:revision>2</cp:revision>
  <cp:lastPrinted>2021-02-02T16:44:00Z</cp:lastPrinted>
  <dcterms:created xsi:type="dcterms:W3CDTF">2023-11-30T12:04:00Z</dcterms:created>
  <dcterms:modified xsi:type="dcterms:W3CDTF">2023-11-30T12:04:00Z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335e78eb-1a8a-4659-b8a6-095419081b98</vt:lpwstr>
  </property>
  <property fmtid="{D5CDD505-2E9C-101B-9397-08002B2CF9AE}" pid="3" name="ContentTypeId">
    <vt:lpwstr>0x0101007C32136FAB3A5944BA2B66052297973C020059FAD72802DA5347B38168535CA6F72B</vt:lpwstr>
  </property>
  <property fmtid="{D5CDD505-2E9C-101B-9397-08002B2CF9AE}" pid="4" name="TaxKeyword">
    <vt:lpwstr>3867;#Green Grants|5cc81ee7-1b2c-4e5f-8579-d520c0cbbdd9</vt:lpwstr>
  </property>
  <property fmtid="{D5CDD505-2E9C-101B-9397-08002B2CF9AE}" pid="5" name="EA Project Category">
    <vt:lpwstr>528;#Communications|7672b4d2-5b27-4518-8413-8c7d2c3d2589</vt:lpwstr>
  </property>
</Properties>
</file>